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59"/>
        <w:gridCol w:w="6857"/>
      </w:tblGrid>
      <w:tr w:rsidR="00267CA8" w:rsidRPr="00DF3A33" w14:paraId="00F1A187" w14:textId="77777777" w:rsidTr="009E7013">
        <w:tc>
          <w:tcPr>
            <w:tcW w:w="2689" w:type="dxa"/>
          </w:tcPr>
          <w:p w14:paraId="05C63A18" w14:textId="77777777" w:rsidR="00267CA8" w:rsidRPr="00DF3A33" w:rsidRDefault="00267CA8" w:rsidP="009E7013">
            <w:pPr>
              <w:rPr>
                <w:rFonts w:ascii="Source Sans Pro" w:hAnsi="Source Sans Pro"/>
                <w:b/>
              </w:rPr>
            </w:pPr>
            <w:bookmarkStart w:id="0" w:name="_GoBack"/>
            <w:bookmarkEnd w:id="0"/>
            <w:r w:rsidRPr="00DF3A33">
              <w:rPr>
                <w:rFonts w:ascii="Source Sans Pro" w:hAnsi="Source Sans Pro"/>
                <w:b/>
              </w:rPr>
              <w:t>Issue raised in assessment</w:t>
            </w:r>
          </w:p>
        </w:tc>
        <w:tc>
          <w:tcPr>
            <w:tcW w:w="11259" w:type="dxa"/>
          </w:tcPr>
          <w:p w14:paraId="20AF5236" w14:textId="77777777" w:rsidR="00267CA8" w:rsidRPr="00DF3A33" w:rsidRDefault="00267CA8" w:rsidP="009E7013">
            <w:pPr>
              <w:rPr>
                <w:rFonts w:ascii="Source Sans Pro" w:hAnsi="Source Sans Pro"/>
                <w:b/>
              </w:rPr>
            </w:pPr>
            <w:r w:rsidRPr="00DF3A33">
              <w:rPr>
                <w:rFonts w:ascii="Source Sans Pro" w:hAnsi="Source Sans Pro"/>
                <w:b/>
              </w:rPr>
              <w:t xml:space="preserve">Standard advice given </w:t>
            </w:r>
          </w:p>
        </w:tc>
      </w:tr>
      <w:tr w:rsidR="00267CA8" w:rsidRPr="00DF3A33" w14:paraId="7B033570" w14:textId="77777777" w:rsidTr="009E7013">
        <w:tc>
          <w:tcPr>
            <w:tcW w:w="2689" w:type="dxa"/>
            <w:shd w:val="clear" w:color="auto" w:fill="BFBFBF" w:themeFill="background1" w:themeFillShade="BF"/>
          </w:tcPr>
          <w:p w14:paraId="50CE59F3" w14:textId="77777777" w:rsidR="00267CA8" w:rsidRPr="00DF3A33" w:rsidRDefault="00267CA8" w:rsidP="009E7013">
            <w:pPr>
              <w:rPr>
                <w:rFonts w:ascii="Source Sans Pro" w:hAnsi="Source Sans Pro" w:cstheme="minorHAnsi"/>
                <w:b/>
              </w:rPr>
            </w:pPr>
            <w:r w:rsidRPr="00DF3A33">
              <w:rPr>
                <w:rFonts w:ascii="Source Sans Pro" w:hAnsi="Source Sans Pro" w:cstheme="minorHAnsi"/>
                <w:b/>
              </w:rPr>
              <w:t>Equipment</w:t>
            </w:r>
          </w:p>
        </w:tc>
        <w:tc>
          <w:tcPr>
            <w:tcW w:w="11259" w:type="dxa"/>
            <w:shd w:val="clear" w:color="auto" w:fill="BFBFBF" w:themeFill="background1" w:themeFillShade="BF"/>
          </w:tcPr>
          <w:p w14:paraId="175D8D52" w14:textId="77777777" w:rsidR="00267CA8" w:rsidRPr="00DF3A33" w:rsidRDefault="00267CA8" w:rsidP="009E7013">
            <w:pPr>
              <w:rPr>
                <w:rFonts w:ascii="Source Sans Pro" w:hAnsi="Source Sans Pro" w:cstheme="minorHAnsi"/>
              </w:rPr>
            </w:pPr>
          </w:p>
        </w:tc>
      </w:tr>
      <w:tr w:rsidR="00267CA8" w:rsidRPr="00DF3A33" w14:paraId="284E9231" w14:textId="77777777" w:rsidTr="009E7013">
        <w:tc>
          <w:tcPr>
            <w:tcW w:w="2689" w:type="dxa"/>
          </w:tcPr>
          <w:p w14:paraId="452601CC"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characters and text on your display screen/monitor clear and readable?</w:t>
            </w:r>
          </w:p>
        </w:tc>
        <w:tc>
          <w:tcPr>
            <w:tcW w:w="11259" w:type="dxa"/>
          </w:tcPr>
          <w:p w14:paraId="5E1FCF8A"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 xml:space="preserve">The characters on the screen should be clear and readable. The text size should also be appropriate and comfortable for the user. If the characters are </w:t>
            </w:r>
            <w:proofErr w:type="gramStart"/>
            <w:r w:rsidRPr="00DF3A33">
              <w:rPr>
                <w:rFonts w:ascii="Source Sans Pro" w:hAnsi="Source Sans Pro" w:cstheme="minorHAnsi"/>
              </w:rPr>
              <w:t>unclear</w:t>
            </w:r>
            <w:proofErr w:type="gramEnd"/>
            <w:r w:rsidRPr="00DF3A33">
              <w:rPr>
                <w:rFonts w:ascii="Source Sans Pro" w:hAnsi="Source Sans Pro" w:cstheme="minorHAnsi"/>
              </w:rPr>
              <w:t xml:space="preserve"> then the user should be encouraged to clean their screen with appropriate materials. If the characters are too </w:t>
            </w:r>
            <w:proofErr w:type="gramStart"/>
            <w:r w:rsidRPr="00DF3A33">
              <w:rPr>
                <w:rFonts w:ascii="Source Sans Pro" w:hAnsi="Source Sans Pro" w:cstheme="minorHAnsi"/>
              </w:rPr>
              <w:t>small</w:t>
            </w:r>
            <w:proofErr w:type="gramEnd"/>
            <w:r w:rsidRPr="00DF3A33">
              <w:rPr>
                <w:rFonts w:ascii="Source Sans Pro" w:hAnsi="Source Sans Pro" w:cstheme="minorHAnsi"/>
              </w:rPr>
              <w:t xml:space="preserve"> then the user should adjust the size of the font or alter your screen resolution. For further advice on how to do this contact the ITS Helpdesk (</w:t>
            </w:r>
            <w:hyperlink r:id="rId7" w:history="1">
              <w:r w:rsidRPr="00DF3A33">
                <w:rPr>
                  <w:rStyle w:val="Hyperlink"/>
                  <w:rFonts w:ascii="Source Sans Pro" w:hAnsi="Source Sans Pro" w:cstheme="minorHAnsi"/>
                </w:rPr>
                <w:t>helpdesk@qmul.ac.uk</w:t>
              </w:r>
            </w:hyperlink>
            <w:r w:rsidRPr="00DF3A33">
              <w:rPr>
                <w:rFonts w:ascii="Source Sans Pro" w:hAnsi="Source Sans Pro" w:cstheme="minorHAnsi"/>
              </w:rPr>
              <w:t>).</w:t>
            </w:r>
          </w:p>
          <w:p w14:paraId="0569D893" w14:textId="77777777" w:rsidR="00267CA8" w:rsidRPr="00DF3A33" w:rsidRDefault="00267CA8" w:rsidP="009E7013">
            <w:pPr>
              <w:contextualSpacing/>
              <w:rPr>
                <w:rFonts w:ascii="Source Sans Pro" w:hAnsi="Source Sans Pro" w:cstheme="minorHAnsi"/>
              </w:rPr>
            </w:pPr>
          </w:p>
          <w:p w14:paraId="48A6210C"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If using Windows, a quick means of getting magnification is to press the Windows and plus (+) keys simultaneously.  To reduce magnification press the Windows and minus (–) keys simultaneously.</w:t>
            </w:r>
          </w:p>
        </w:tc>
      </w:tr>
      <w:tr w:rsidR="00267CA8" w:rsidRPr="00DF3A33" w14:paraId="09942592" w14:textId="77777777" w:rsidTr="009E7013">
        <w:tc>
          <w:tcPr>
            <w:tcW w:w="2689" w:type="dxa"/>
          </w:tcPr>
          <w:p w14:paraId="694B2A8E"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the visual screen image stable (i.e. free from flicker)?</w:t>
            </w:r>
          </w:p>
        </w:tc>
        <w:tc>
          <w:tcPr>
            <w:tcW w:w="11259" w:type="dxa"/>
          </w:tcPr>
          <w:p w14:paraId="03AC71BE" w14:textId="77777777" w:rsidR="00267CA8" w:rsidRPr="00DF3A33" w:rsidRDefault="00267CA8" w:rsidP="00267CA8">
            <w:pPr>
              <w:contextualSpacing/>
              <w:rPr>
                <w:rFonts w:ascii="Source Sans Pro" w:hAnsi="Source Sans Pro" w:cstheme="minorHAnsi"/>
              </w:rPr>
            </w:pPr>
            <w:r w:rsidRPr="00DF3A33">
              <w:rPr>
                <w:rFonts w:ascii="Source Sans Pro" w:hAnsi="Source Sans Pro" w:cstheme="minorHAnsi"/>
              </w:rPr>
              <w:t>If the user is experiencing screen flicker they should check that all cable connections are screwed in tightly. They should also make sure cables are out of the way (from feet, hands or other objects) and check what is around as other devices can cause screen flicker (e.g. mobile phones, radios, fans etc.). If the issue still persists, the user should be encouraged to contact the ITS Helpdesk (</w:t>
            </w:r>
            <w:hyperlink r:id="rId8" w:history="1">
              <w:r w:rsidRPr="00DF3A33">
                <w:rPr>
                  <w:rStyle w:val="Hyperlink"/>
                  <w:rFonts w:ascii="Source Sans Pro" w:hAnsi="Source Sans Pro" w:cstheme="minorHAnsi"/>
                </w:rPr>
                <w:t>helpdesk@qmul.ac.uk</w:t>
              </w:r>
            </w:hyperlink>
            <w:r w:rsidRPr="00DF3A33">
              <w:rPr>
                <w:rStyle w:val="Hyperlink"/>
                <w:rFonts w:ascii="Source Sans Pro" w:hAnsi="Source Sans Pro" w:cstheme="minorHAnsi"/>
              </w:rPr>
              <w:t>)</w:t>
            </w:r>
            <w:r w:rsidRPr="00DF3A33">
              <w:rPr>
                <w:rFonts w:ascii="Source Sans Pro" w:hAnsi="Source Sans Pro" w:cstheme="minorHAnsi"/>
              </w:rPr>
              <w:t>.</w:t>
            </w:r>
          </w:p>
        </w:tc>
      </w:tr>
      <w:tr w:rsidR="00267CA8" w:rsidRPr="00DF3A33" w14:paraId="4A33052A" w14:textId="77777777" w:rsidTr="009E7013">
        <w:tc>
          <w:tcPr>
            <w:tcW w:w="2689" w:type="dxa"/>
          </w:tcPr>
          <w:p w14:paraId="13721793"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know how to adjust screen brightness and contrast if you need to?</w:t>
            </w:r>
          </w:p>
        </w:tc>
        <w:tc>
          <w:tcPr>
            <w:tcW w:w="11259" w:type="dxa"/>
          </w:tcPr>
          <w:p w14:paraId="1AFF2B76" w14:textId="77777777" w:rsidR="00267CA8" w:rsidRPr="00DF3A33" w:rsidRDefault="00267CA8" w:rsidP="00267CA8">
            <w:pPr>
              <w:pStyle w:val="NormalWeb"/>
              <w:rPr>
                <w:rFonts w:ascii="Source Sans Pro" w:hAnsi="Source Sans Pro" w:cs="Arial"/>
                <w:sz w:val="22"/>
                <w:szCs w:val="22"/>
              </w:rPr>
            </w:pPr>
            <w:r w:rsidRPr="00DF3A33">
              <w:rPr>
                <w:rFonts w:ascii="Source Sans Pro" w:hAnsi="Source Sans Pro" w:cs="Arial"/>
                <w:sz w:val="22"/>
                <w:szCs w:val="22"/>
              </w:rPr>
              <w:t xml:space="preserve">To adjust the screen brightness, go to settings &gt; system &gt; display. Users should adjust the brightness based on the environment i.e. if the room is very dim, do not have a very bright screen as this can cause eye strain. Many computers also have the capability to activate ‘night mode’ which can remove the backlight / blue light, which could also be a source of eye strain. </w:t>
            </w:r>
          </w:p>
        </w:tc>
      </w:tr>
      <w:tr w:rsidR="00267CA8" w:rsidRPr="00DF3A33" w14:paraId="05F4FCAA" w14:textId="77777777" w:rsidTr="009E7013">
        <w:tc>
          <w:tcPr>
            <w:tcW w:w="2689" w:type="dxa"/>
          </w:tcPr>
          <w:p w14:paraId="2259F80C"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the screen free from glare and reflections?</w:t>
            </w:r>
          </w:p>
        </w:tc>
        <w:tc>
          <w:tcPr>
            <w:tcW w:w="11259" w:type="dxa"/>
          </w:tcPr>
          <w:p w14:paraId="708DAB64" w14:textId="77777777" w:rsidR="00267CA8" w:rsidRPr="00DF3A33" w:rsidRDefault="00267CA8" w:rsidP="00267CA8">
            <w:pPr>
              <w:rPr>
                <w:rFonts w:ascii="Source Sans Pro" w:hAnsi="Source Sans Pro"/>
              </w:rPr>
            </w:pPr>
            <w:r w:rsidRPr="00DF3A33">
              <w:rPr>
                <w:rFonts w:ascii="Source Sans Pro" w:hAnsi="Source Sans Pro"/>
              </w:rPr>
              <w:t xml:space="preserve">Users should make sure that their desk or table is positioned at a </w:t>
            </w:r>
            <w:proofErr w:type="gramStart"/>
            <w:r w:rsidRPr="00DF3A33">
              <w:rPr>
                <w:rFonts w:ascii="Source Sans Pro" w:hAnsi="Source Sans Pro"/>
              </w:rPr>
              <w:t>90 degree</w:t>
            </w:r>
            <w:proofErr w:type="gramEnd"/>
            <w:r w:rsidRPr="00DF3A33">
              <w:rPr>
                <w:rFonts w:ascii="Source Sans Pro" w:hAnsi="Source Sans Pro"/>
              </w:rPr>
              <w:t xml:space="preserve"> angle to any windows in order to minimise glare. Other aids that can reduce glare are anti-glare screen filters and anti-glare desk mats, where necessary.</w:t>
            </w:r>
          </w:p>
        </w:tc>
      </w:tr>
      <w:tr w:rsidR="00267CA8" w:rsidRPr="00DF3A33" w14:paraId="22065B9C" w14:textId="77777777" w:rsidTr="009E7013">
        <w:tc>
          <w:tcPr>
            <w:tcW w:w="2689" w:type="dxa"/>
          </w:tcPr>
          <w:p w14:paraId="228DB770"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have adjustable window coverings provided and in adequate condition?</w:t>
            </w:r>
          </w:p>
        </w:tc>
        <w:tc>
          <w:tcPr>
            <w:tcW w:w="11259" w:type="dxa"/>
          </w:tcPr>
          <w:p w14:paraId="31C30793" w14:textId="77777777" w:rsidR="00267CA8" w:rsidRPr="00DF3A33" w:rsidRDefault="00267CA8" w:rsidP="00267CA8">
            <w:pPr>
              <w:contextualSpacing/>
              <w:rPr>
                <w:rFonts w:ascii="Source Sans Pro" w:hAnsi="Source Sans Pro" w:cstheme="minorHAnsi"/>
              </w:rPr>
            </w:pPr>
            <w:r w:rsidRPr="00DF3A33">
              <w:rPr>
                <w:rFonts w:ascii="Source Sans Pro" w:hAnsi="Source Sans Pro" w:cstheme="minorHAnsi"/>
              </w:rPr>
              <w:t>If the lack of / poor condition of window coverings is causing the user issues (e.g. glare) consideration should be given to requesting for blind</w:t>
            </w:r>
            <w:r w:rsidR="00EA5302" w:rsidRPr="00DF3A33">
              <w:rPr>
                <w:rFonts w:ascii="Source Sans Pro" w:hAnsi="Source Sans Pro" w:cstheme="minorHAnsi"/>
              </w:rPr>
              <w:t>s</w:t>
            </w:r>
            <w:r w:rsidRPr="00DF3A33">
              <w:rPr>
                <w:rFonts w:ascii="Source Sans Pro" w:hAnsi="Source Sans Pro" w:cstheme="minorHAnsi"/>
              </w:rPr>
              <w:t xml:space="preserve"> to be fixed / installed by contacting the Estates and Facilities Helpdesk (eaf-helpdesk@qmul.ac.uk) </w:t>
            </w:r>
          </w:p>
        </w:tc>
      </w:tr>
      <w:tr w:rsidR="00267CA8" w:rsidRPr="00DF3A33" w14:paraId="47CA3BCC" w14:textId="77777777" w:rsidTr="00EA5302">
        <w:tc>
          <w:tcPr>
            <w:tcW w:w="2689" w:type="dxa"/>
            <w:shd w:val="clear" w:color="auto" w:fill="auto"/>
          </w:tcPr>
          <w:p w14:paraId="68F534E7"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Does your screen or its housing swivel and tilt and have the ability to move up and down?</w:t>
            </w:r>
          </w:p>
        </w:tc>
        <w:tc>
          <w:tcPr>
            <w:tcW w:w="11259" w:type="dxa"/>
            <w:shd w:val="clear" w:color="auto" w:fill="auto"/>
          </w:tcPr>
          <w:p w14:paraId="21FB7BD4" w14:textId="77777777" w:rsidR="00267CA8" w:rsidRPr="00DF3A33" w:rsidRDefault="00EA5302" w:rsidP="009E7013">
            <w:pPr>
              <w:contextualSpacing/>
              <w:rPr>
                <w:rFonts w:ascii="Source Sans Pro" w:hAnsi="Source Sans Pro" w:cstheme="minorHAnsi"/>
              </w:rPr>
            </w:pPr>
            <w:r w:rsidRPr="00DF3A33">
              <w:rPr>
                <w:rFonts w:ascii="Source Sans Pro" w:hAnsi="Source Sans Pro" w:cstheme="minorHAnsi"/>
              </w:rPr>
              <w:t>If this is causing the user any issues, consideration should be given to ordering an adjustable monitor stand.</w:t>
            </w:r>
          </w:p>
        </w:tc>
      </w:tr>
      <w:tr w:rsidR="00267CA8" w:rsidRPr="00DF3A33" w14:paraId="1E9D5803" w14:textId="77777777" w:rsidTr="009E7013">
        <w:tc>
          <w:tcPr>
            <w:tcW w:w="2689" w:type="dxa"/>
            <w:shd w:val="clear" w:color="auto" w:fill="FFFFFF" w:themeFill="background1"/>
          </w:tcPr>
          <w:p w14:paraId="3464DB66"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it possible for you to find a comfortable keying position?</w:t>
            </w:r>
          </w:p>
        </w:tc>
        <w:tc>
          <w:tcPr>
            <w:tcW w:w="11259" w:type="dxa"/>
            <w:shd w:val="clear" w:color="auto" w:fill="FFFFFF" w:themeFill="background1"/>
          </w:tcPr>
          <w:p w14:paraId="1C41AD2D" w14:textId="77777777" w:rsidR="00267CA8" w:rsidRPr="00DF3A33" w:rsidRDefault="00267CA8" w:rsidP="00EA5302">
            <w:pPr>
              <w:contextualSpacing/>
              <w:rPr>
                <w:rFonts w:ascii="Source Sans Pro" w:hAnsi="Source Sans Pro" w:cstheme="minorHAnsi"/>
              </w:rPr>
            </w:pPr>
            <w:r w:rsidRPr="00DF3A33">
              <w:rPr>
                <w:rFonts w:ascii="Source Sans Pro" w:hAnsi="Source Sans Pro" w:cstheme="minorHAnsi"/>
              </w:rPr>
              <w:t xml:space="preserve">If </w:t>
            </w:r>
            <w:r w:rsidR="00EA5302" w:rsidRPr="00DF3A33">
              <w:rPr>
                <w:rFonts w:ascii="Source Sans Pro" w:hAnsi="Source Sans Pro" w:cstheme="minorHAnsi"/>
              </w:rPr>
              <w:t>the user has</w:t>
            </w:r>
            <w:r w:rsidRPr="00DF3A33">
              <w:rPr>
                <w:rFonts w:ascii="Source Sans Pro" w:hAnsi="Source Sans Pro" w:cstheme="minorHAnsi"/>
              </w:rPr>
              <w:t xml:space="preserve"> follow</w:t>
            </w:r>
            <w:r w:rsidR="00EA5302" w:rsidRPr="00DF3A33">
              <w:rPr>
                <w:rFonts w:ascii="Source Sans Pro" w:hAnsi="Source Sans Pro" w:cstheme="minorHAnsi"/>
              </w:rPr>
              <w:t>ed</w:t>
            </w:r>
            <w:r w:rsidRPr="00DF3A33">
              <w:rPr>
                <w:rFonts w:ascii="Source Sans Pro" w:hAnsi="Source Sans Pro" w:cstheme="minorHAnsi"/>
              </w:rPr>
              <w:t xml:space="preserve"> the guidance offered before commencing the </w:t>
            </w:r>
            <w:r w:rsidR="00EA5302" w:rsidRPr="00DF3A33">
              <w:rPr>
                <w:rFonts w:ascii="Source Sans Pro" w:hAnsi="Source Sans Pro" w:cstheme="minorHAnsi"/>
              </w:rPr>
              <w:t>assessment checklist</w:t>
            </w:r>
            <w:r w:rsidRPr="00DF3A33">
              <w:rPr>
                <w:rFonts w:ascii="Source Sans Pro" w:hAnsi="Source Sans Pro" w:cstheme="minorHAnsi"/>
              </w:rPr>
              <w:t xml:space="preserve">, this will help </w:t>
            </w:r>
            <w:r w:rsidR="00EA5302" w:rsidRPr="00DF3A33">
              <w:rPr>
                <w:rFonts w:ascii="Source Sans Pro" w:hAnsi="Source Sans Pro" w:cstheme="minorHAnsi"/>
              </w:rPr>
              <w:t>them to</w:t>
            </w:r>
            <w:r w:rsidRPr="00DF3A33">
              <w:rPr>
                <w:rFonts w:ascii="Source Sans Pro" w:hAnsi="Source Sans Pro" w:cstheme="minorHAnsi"/>
              </w:rPr>
              <w:t xml:space="preserve"> </w:t>
            </w:r>
            <w:r w:rsidR="00EA5302" w:rsidRPr="00DF3A33">
              <w:rPr>
                <w:rFonts w:ascii="Source Sans Pro" w:hAnsi="Source Sans Pro" w:cstheme="minorHAnsi"/>
              </w:rPr>
              <w:t>achieve</w:t>
            </w:r>
            <w:r w:rsidRPr="00DF3A33">
              <w:rPr>
                <w:rFonts w:ascii="Source Sans Pro" w:hAnsi="Source Sans Pro" w:cstheme="minorHAnsi"/>
              </w:rPr>
              <w:t xml:space="preserve"> a comfortable keying position. If </w:t>
            </w:r>
            <w:r w:rsidR="00EA5302" w:rsidRPr="00DF3A33">
              <w:rPr>
                <w:rFonts w:ascii="Source Sans Pro" w:hAnsi="Source Sans Pro" w:cstheme="minorHAnsi"/>
              </w:rPr>
              <w:t xml:space="preserve">they </w:t>
            </w:r>
            <w:r w:rsidRPr="00DF3A33">
              <w:rPr>
                <w:rFonts w:ascii="Source Sans Pro" w:hAnsi="Source Sans Pro" w:cstheme="minorHAnsi"/>
              </w:rPr>
              <w:t xml:space="preserve">are still unable to achieve this, </w:t>
            </w:r>
            <w:r w:rsidR="00EA5302" w:rsidRPr="00DF3A33">
              <w:rPr>
                <w:rFonts w:ascii="Source Sans Pro" w:hAnsi="Source Sans Pro" w:cstheme="minorHAnsi"/>
              </w:rPr>
              <w:t xml:space="preserve">it may be necessary to carry out a visual check of how they are working and </w:t>
            </w:r>
            <w:r w:rsidRPr="00DF3A33">
              <w:rPr>
                <w:rFonts w:ascii="Source Sans Pro" w:hAnsi="Source Sans Pro" w:cstheme="minorHAnsi"/>
              </w:rPr>
              <w:t xml:space="preserve">what is preventing </w:t>
            </w:r>
            <w:r w:rsidR="00EA5302" w:rsidRPr="00DF3A33">
              <w:rPr>
                <w:rFonts w:ascii="Source Sans Pro" w:hAnsi="Source Sans Pro" w:cstheme="minorHAnsi"/>
              </w:rPr>
              <w:t>them</w:t>
            </w:r>
            <w:r w:rsidRPr="00DF3A33">
              <w:rPr>
                <w:rFonts w:ascii="Source Sans Pro" w:hAnsi="Source Sans Pro" w:cstheme="minorHAnsi"/>
              </w:rPr>
              <w:t xml:space="preserve"> from achieving it.</w:t>
            </w:r>
          </w:p>
        </w:tc>
      </w:tr>
      <w:tr w:rsidR="00267CA8" w:rsidRPr="00DF3A33" w14:paraId="2614AD69" w14:textId="77777777" w:rsidTr="009E7013">
        <w:tc>
          <w:tcPr>
            <w:tcW w:w="2689" w:type="dxa"/>
          </w:tcPr>
          <w:p w14:paraId="15463B91"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the characters on the keys (of the keyboard) easily readable?</w:t>
            </w:r>
          </w:p>
        </w:tc>
        <w:tc>
          <w:tcPr>
            <w:tcW w:w="11259" w:type="dxa"/>
          </w:tcPr>
          <w:p w14:paraId="4267E04C" w14:textId="77777777" w:rsidR="00267CA8" w:rsidRPr="00DF3A33" w:rsidRDefault="00267CA8" w:rsidP="00EA5302">
            <w:pPr>
              <w:contextualSpacing/>
              <w:rPr>
                <w:rFonts w:ascii="Source Sans Pro" w:hAnsi="Source Sans Pro" w:cstheme="minorHAnsi"/>
              </w:rPr>
            </w:pPr>
            <w:r w:rsidRPr="00DF3A33">
              <w:rPr>
                <w:rFonts w:ascii="Source Sans Pro" w:hAnsi="Source Sans Pro" w:cstheme="minorHAnsi"/>
              </w:rPr>
              <w:t xml:space="preserve">If characters are unclear, </w:t>
            </w:r>
            <w:r w:rsidR="00EA5302" w:rsidRPr="00DF3A33">
              <w:rPr>
                <w:rFonts w:ascii="Source Sans Pro" w:hAnsi="Source Sans Pro" w:cstheme="minorHAnsi"/>
              </w:rPr>
              <w:t xml:space="preserve">the user should </w:t>
            </w:r>
            <w:r w:rsidRPr="00DF3A33">
              <w:rPr>
                <w:rFonts w:ascii="Source Sans Pro" w:hAnsi="Source Sans Pro" w:cstheme="minorHAnsi"/>
              </w:rPr>
              <w:t xml:space="preserve">clean the keyboard with </w:t>
            </w:r>
            <w:r w:rsidR="00EA5302" w:rsidRPr="00DF3A33">
              <w:rPr>
                <w:rFonts w:ascii="Source Sans Pro" w:hAnsi="Source Sans Pro" w:cstheme="minorHAnsi"/>
              </w:rPr>
              <w:t xml:space="preserve">appropriate material. </w:t>
            </w:r>
            <w:r w:rsidRPr="00DF3A33">
              <w:rPr>
                <w:rFonts w:ascii="Source Sans Pro" w:hAnsi="Source Sans Pro" w:cstheme="minorHAnsi"/>
              </w:rPr>
              <w:t xml:space="preserve">Where characters are considerably worn </w:t>
            </w:r>
            <w:r w:rsidR="00EA5302" w:rsidRPr="00DF3A33">
              <w:rPr>
                <w:rFonts w:ascii="Source Sans Pro" w:hAnsi="Source Sans Pro" w:cstheme="minorHAnsi"/>
              </w:rPr>
              <w:t>they</w:t>
            </w:r>
            <w:r w:rsidRPr="00DF3A33">
              <w:rPr>
                <w:rFonts w:ascii="Source Sans Pro" w:hAnsi="Source Sans Pro" w:cstheme="minorHAnsi"/>
              </w:rPr>
              <w:t xml:space="preserve"> should contact the ITS Helpdesk (</w:t>
            </w:r>
            <w:hyperlink r:id="rId9" w:history="1">
              <w:r w:rsidR="00EA5302" w:rsidRPr="00DF3A33">
                <w:rPr>
                  <w:rStyle w:val="Hyperlink"/>
                  <w:rFonts w:ascii="Source Sans Pro" w:hAnsi="Source Sans Pro" w:cstheme="minorHAnsi"/>
                </w:rPr>
                <w:t>helpdesk@qmul.ac.uk</w:t>
              </w:r>
            </w:hyperlink>
            <w:r w:rsidRPr="00DF3A33">
              <w:rPr>
                <w:rFonts w:ascii="Source Sans Pro" w:hAnsi="Source Sans Pro" w:cstheme="minorHAnsi"/>
              </w:rPr>
              <w:t>) to source a suitable alternative keyboard.</w:t>
            </w:r>
          </w:p>
        </w:tc>
      </w:tr>
      <w:tr w:rsidR="00267CA8" w:rsidRPr="00DF3A33" w14:paraId="17DDE20A" w14:textId="77777777" w:rsidTr="009E7013">
        <w:tc>
          <w:tcPr>
            <w:tcW w:w="2689" w:type="dxa"/>
          </w:tcPr>
          <w:p w14:paraId="024D5AE8"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your mouse positioned close to you?</w:t>
            </w:r>
          </w:p>
        </w:tc>
        <w:tc>
          <w:tcPr>
            <w:tcW w:w="11259" w:type="dxa"/>
          </w:tcPr>
          <w:p w14:paraId="6CA52DE0" w14:textId="77777777" w:rsidR="00267CA8" w:rsidRPr="00DF3A33" w:rsidRDefault="00EA5302" w:rsidP="00753823">
            <w:pPr>
              <w:contextualSpacing/>
              <w:rPr>
                <w:rFonts w:ascii="Source Sans Pro" w:hAnsi="Source Sans Pro" w:cstheme="minorHAnsi"/>
              </w:rPr>
            </w:pPr>
            <w:r w:rsidRPr="00DF3A33">
              <w:rPr>
                <w:rFonts w:ascii="Source Sans Pro" w:hAnsi="Source Sans Pro" w:cstheme="minorHAnsi"/>
              </w:rPr>
              <w:t>The user should p</w:t>
            </w:r>
            <w:r w:rsidR="00267CA8" w:rsidRPr="00DF3A33">
              <w:rPr>
                <w:rFonts w:ascii="Source Sans Pro" w:hAnsi="Source Sans Pro" w:cstheme="minorHAnsi"/>
              </w:rPr>
              <w:t>ositio</w:t>
            </w:r>
            <w:r w:rsidRPr="00DF3A33">
              <w:rPr>
                <w:rFonts w:ascii="Source Sans Pro" w:hAnsi="Source Sans Pro" w:cstheme="minorHAnsi"/>
              </w:rPr>
              <w:t>n their</w:t>
            </w:r>
            <w:r w:rsidR="00267CA8" w:rsidRPr="00DF3A33">
              <w:rPr>
                <w:rFonts w:ascii="Source Sans Pro" w:hAnsi="Source Sans Pro" w:cstheme="minorHAnsi"/>
              </w:rPr>
              <w:t xml:space="preserve"> mouse close to the side of </w:t>
            </w:r>
            <w:r w:rsidRPr="00DF3A33">
              <w:rPr>
                <w:rFonts w:ascii="Source Sans Pro" w:hAnsi="Source Sans Pro" w:cstheme="minorHAnsi"/>
              </w:rPr>
              <w:t>their</w:t>
            </w:r>
            <w:r w:rsidR="00267CA8" w:rsidRPr="00DF3A33">
              <w:rPr>
                <w:rFonts w:ascii="Source Sans Pro" w:hAnsi="Source Sans Pro" w:cstheme="minorHAnsi"/>
              </w:rPr>
              <w:t xml:space="preserve"> keyboard and within easy reach.  It is also worth exploring other types of keyboards such as those without a numeric pad (which allows the mouse to be closer to </w:t>
            </w:r>
            <w:r w:rsidR="00753823" w:rsidRPr="00DF3A33">
              <w:rPr>
                <w:rFonts w:ascii="Source Sans Pro" w:hAnsi="Source Sans Pro" w:cstheme="minorHAnsi"/>
              </w:rPr>
              <w:t>the user</w:t>
            </w:r>
            <w:r w:rsidR="00267CA8" w:rsidRPr="00DF3A33">
              <w:rPr>
                <w:rFonts w:ascii="Source Sans Pro" w:hAnsi="Source Sans Pro" w:cstheme="minorHAnsi"/>
              </w:rPr>
              <w:t>) or ones which incorporate a mouse.</w:t>
            </w:r>
          </w:p>
        </w:tc>
      </w:tr>
      <w:tr w:rsidR="00267CA8" w:rsidRPr="00DF3A33" w14:paraId="3B37B5CF" w14:textId="77777777" w:rsidTr="009E7013">
        <w:tc>
          <w:tcPr>
            <w:tcW w:w="2689" w:type="dxa"/>
            <w:shd w:val="clear" w:color="auto" w:fill="BFBFBF" w:themeFill="background1" w:themeFillShade="BF"/>
          </w:tcPr>
          <w:p w14:paraId="3635672F" w14:textId="77777777" w:rsidR="00267CA8" w:rsidRPr="00DF3A33" w:rsidRDefault="00267CA8" w:rsidP="009E7013">
            <w:pPr>
              <w:rPr>
                <w:rFonts w:ascii="Source Sans Pro" w:hAnsi="Source Sans Pro" w:cstheme="minorHAnsi"/>
                <w:b/>
              </w:rPr>
            </w:pPr>
            <w:r w:rsidRPr="00DF3A33">
              <w:rPr>
                <w:rFonts w:ascii="Source Sans Pro" w:hAnsi="Source Sans Pro" w:cstheme="minorHAnsi"/>
                <w:b/>
              </w:rPr>
              <w:lastRenderedPageBreak/>
              <w:t>Furniture</w:t>
            </w:r>
          </w:p>
        </w:tc>
        <w:tc>
          <w:tcPr>
            <w:tcW w:w="11259" w:type="dxa"/>
            <w:shd w:val="clear" w:color="auto" w:fill="BFBFBF" w:themeFill="background1" w:themeFillShade="BF"/>
          </w:tcPr>
          <w:p w14:paraId="39C44FD7" w14:textId="77777777" w:rsidR="00267CA8" w:rsidRPr="00DF3A33" w:rsidRDefault="00267CA8" w:rsidP="009E7013">
            <w:pPr>
              <w:contextualSpacing/>
              <w:rPr>
                <w:rFonts w:ascii="Source Sans Pro" w:hAnsi="Source Sans Pro" w:cstheme="minorHAnsi"/>
              </w:rPr>
            </w:pPr>
          </w:p>
        </w:tc>
      </w:tr>
      <w:tr w:rsidR="00267CA8" w:rsidRPr="00DF3A33" w14:paraId="526A35F1" w14:textId="77777777" w:rsidTr="009E7013">
        <w:tc>
          <w:tcPr>
            <w:tcW w:w="2689" w:type="dxa"/>
            <w:shd w:val="clear" w:color="auto" w:fill="FFFFFF" w:themeFill="background1"/>
          </w:tcPr>
          <w:p w14:paraId="6346A3B5"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your chair stable?</w:t>
            </w:r>
          </w:p>
        </w:tc>
        <w:tc>
          <w:tcPr>
            <w:tcW w:w="11259" w:type="dxa"/>
            <w:shd w:val="clear" w:color="auto" w:fill="FFFFFF" w:themeFill="background1"/>
          </w:tcPr>
          <w:p w14:paraId="28034AF8" w14:textId="0876B11B" w:rsidR="00267CA8" w:rsidRPr="00DF3A33" w:rsidRDefault="00753823" w:rsidP="009E7013">
            <w:pPr>
              <w:contextualSpacing/>
              <w:rPr>
                <w:rFonts w:ascii="Source Sans Pro" w:hAnsi="Source Sans Pro" w:cstheme="minorHAnsi"/>
              </w:rPr>
            </w:pPr>
            <w:r w:rsidRPr="00DF3A33">
              <w:rPr>
                <w:rFonts w:ascii="Source Sans Pro" w:hAnsi="Source Sans Pro" w:cstheme="minorHAnsi"/>
              </w:rPr>
              <w:t>Users</w:t>
            </w:r>
            <w:r w:rsidR="00267CA8" w:rsidRPr="00DF3A33">
              <w:rPr>
                <w:rFonts w:ascii="Source Sans Pro" w:hAnsi="Source Sans Pro" w:cstheme="minorHAnsi"/>
              </w:rPr>
              <w:t xml:space="preserve"> can learn more about how to adjust </w:t>
            </w:r>
            <w:r w:rsidRPr="00DF3A33">
              <w:rPr>
                <w:rFonts w:ascii="Source Sans Pro" w:hAnsi="Source Sans Pro" w:cstheme="minorHAnsi"/>
              </w:rPr>
              <w:t>their</w:t>
            </w:r>
            <w:r w:rsidR="00267CA8" w:rsidRPr="00DF3A33">
              <w:rPr>
                <w:rFonts w:ascii="Source Sans Pro" w:hAnsi="Source Sans Pro" w:cstheme="minorHAnsi"/>
              </w:rPr>
              <w:t xml:space="preserve"> chair properly here: </w:t>
            </w:r>
            <w:hyperlink r:id="rId10" w:history="1">
              <w:r w:rsidR="00BF3349" w:rsidRPr="00FC064E">
                <w:rPr>
                  <w:rStyle w:val="Hyperlink"/>
                </w:rPr>
                <w:t>http://www.hsd.qmul.ac.uk/a-z/dse_eye-care/</w:t>
              </w:r>
            </w:hyperlink>
            <w:r w:rsidR="00BF3349">
              <w:t xml:space="preserve"> </w:t>
            </w:r>
          </w:p>
          <w:p w14:paraId="215FDB5F" w14:textId="77777777" w:rsidR="00267CA8" w:rsidRPr="00DF3A33" w:rsidRDefault="00267CA8" w:rsidP="009E7013">
            <w:pPr>
              <w:contextualSpacing/>
              <w:rPr>
                <w:rFonts w:ascii="Source Sans Pro" w:hAnsi="Source Sans Pro" w:cstheme="minorHAnsi"/>
              </w:rPr>
            </w:pPr>
          </w:p>
          <w:p w14:paraId="756F85BA" w14:textId="77777777" w:rsidR="00267CA8" w:rsidRPr="00DF3A33" w:rsidRDefault="00267CA8" w:rsidP="00753823">
            <w:pPr>
              <w:contextualSpacing/>
              <w:rPr>
                <w:rFonts w:ascii="Source Sans Pro" w:hAnsi="Source Sans Pro" w:cstheme="minorHAnsi"/>
              </w:rPr>
            </w:pPr>
            <w:r w:rsidRPr="00DF3A33">
              <w:rPr>
                <w:rFonts w:ascii="Source Sans Pro" w:hAnsi="Source Sans Pro" w:cstheme="minorHAnsi"/>
              </w:rPr>
              <w:t xml:space="preserve">If </w:t>
            </w:r>
            <w:r w:rsidR="00753823" w:rsidRPr="00DF3A33">
              <w:rPr>
                <w:rFonts w:ascii="Source Sans Pro" w:hAnsi="Source Sans Pro" w:cstheme="minorHAnsi"/>
              </w:rPr>
              <w:t>the</w:t>
            </w:r>
            <w:r w:rsidRPr="00DF3A33">
              <w:rPr>
                <w:rFonts w:ascii="Source Sans Pro" w:hAnsi="Source Sans Pro" w:cstheme="minorHAnsi"/>
              </w:rPr>
              <w:t xml:space="preserve"> chair is faulty or does not have the appropriate adjustments, </w:t>
            </w:r>
            <w:r w:rsidR="00753823" w:rsidRPr="00DF3A33">
              <w:rPr>
                <w:rFonts w:ascii="Source Sans Pro" w:hAnsi="Source Sans Pro" w:cstheme="minorHAnsi"/>
              </w:rPr>
              <w:t>consideration should be given to having it replaced</w:t>
            </w:r>
            <w:r w:rsidRPr="00DF3A33">
              <w:rPr>
                <w:rFonts w:ascii="Source Sans Pro" w:hAnsi="Source Sans Pro" w:cstheme="minorHAnsi"/>
              </w:rPr>
              <w:t xml:space="preserve">. </w:t>
            </w:r>
            <w:r w:rsidR="00753823" w:rsidRPr="00DF3A33">
              <w:rPr>
                <w:rFonts w:ascii="Source Sans Pro" w:hAnsi="Source Sans Pro" w:cstheme="minorHAnsi"/>
              </w:rPr>
              <w:t>T</w:t>
            </w:r>
            <w:r w:rsidRPr="00DF3A33">
              <w:rPr>
                <w:rFonts w:ascii="Source Sans Pro" w:hAnsi="Source Sans Pro" w:cstheme="minorHAnsi"/>
              </w:rPr>
              <w:t xml:space="preserve">he QMUL porters </w:t>
            </w:r>
            <w:r w:rsidR="00753823" w:rsidRPr="00DF3A33">
              <w:rPr>
                <w:rFonts w:ascii="Source Sans Pro" w:hAnsi="Source Sans Pro" w:cstheme="minorHAnsi"/>
              </w:rPr>
              <w:t>also have</w:t>
            </w:r>
            <w:r w:rsidRPr="00DF3A33">
              <w:rPr>
                <w:rFonts w:ascii="Source Sans Pro" w:hAnsi="Source Sans Pro" w:cstheme="minorHAnsi"/>
              </w:rPr>
              <w:t xml:space="preserve"> a number of good quality second hand chairs stored in the basement of Queens’ Building.  The advantages of these are that </w:t>
            </w:r>
            <w:r w:rsidR="00753823" w:rsidRPr="00DF3A33">
              <w:rPr>
                <w:rFonts w:ascii="Source Sans Pro" w:hAnsi="Source Sans Pro" w:cstheme="minorHAnsi"/>
              </w:rPr>
              <w:t>the user</w:t>
            </w:r>
            <w:r w:rsidRPr="00DF3A33">
              <w:rPr>
                <w:rFonts w:ascii="Source Sans Pro" w:hAnsi="Source Sans Pro" w:cstheme="minorHAnsi"/>
              </w:rPr>
              <w:t xml:space="preserve"> get</w:t>
            </w:r>
            <w:r w:rsidR="00753823" w:rsidRPr="00DF3A33">
              <w:rPr>
                <w:rFonts w:ascii="Source Sans Pro" w:hAnsi="Source Sans Pro" w:cstheme="minorHAnsi"/>
              </w:rPr>
              <w:t>s</w:t>
            </w:r>
            <w:r w:rsidRPr="00DF3A33">
              <w:rPr>
                <w:rFonts w:ascii="Source Sans Pro" w:hAnsi="Source Sans Pro" w:cstheme="minorHAnsi"/>
              </w:rPr>
              <w:t xml:space="preserve"> a chance to try them out and</w:t>
            </w:r>
            <w:r w:rsidR="00753823" w:rsidRPr="00DF3A33">
              <w:rPr>
                <w:rFonts w:ascii="Source Sans Pro" w:hAnsi="Source Sans Pro" w:cstheme="minorHAnsi"/>
              </w:rPr>
              <w:t xml:space="preserve"> see which best suits their needs</w:t>
            </w:r>
            <w:r w:rsidRPr="00DF3A33">
              <w:rPr>
                <w:rFonts w:ascii="Source Sans Pro" w:hAnsi="Source Sans Pro" w:cstheme="minorHAnsi"/>
              </w:rPr>
              <w:t>.</w:t>
            </w:r>
          </w:p>
        </w:tc>
      </w:tr>
      <w:tr w:rsidR="00267CA8" w:rsidRPr="00DF3A33" w14:paraId="15A36CBA" w14:textId="77777777" w:rsidTr="009E7013">
        <w:tc>
          <w:tcPr>
            <w:tcW w:w="2689" w:type="dxa"/>
            <w:shd w:val="clear" w:color="auto" w:fill="FFFFFF" w:themeFill="background1"/>
          </w:tcPr>
          <w:p w14:paraId="4FA444AD"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your chair's castors or glides working smoothly?</w:t>
            </w:r>
          </w:p>
        </w:tc>
        <w:tc>
          <w:tcPr>
            <w:tcW w:w="11259" w:type="dxa"/>
            <w:shd w:val="clear" w:color="auto" w:fill="FFFFFF" w:themeFill="background1"/>
          </w:tcPr>
          <w:p w14:paraId="6BEB90CA" w14:textId="65A5C2D5" w:rsidR="00753823" w:rsidRPr="00DF3A33" w:rsidRDefault="00753823" w:rsidP="00753823">
            <w:pPr>
              <w:contextualSpacing/>
              <w:rPr>
                <w:rFonts w:ascii="Source Sans Pro" w:hAnsi="Source Sans Pro" w:cstheme="minorHAnsi"/>
              </w:rPr>
            </w:pPr>
            <w:r w:rsidRPr="00DF3A33">
              <w:rPr>
                <w:rFonts w:ascii="Source Sans Pro" w:hAnsi="Source Sans Pro" w:cstheme="minorHAnsi"/>
              </w:rPr>
              <w:t xml:space="preserve">Users can learn more about how to adjust their chair properly here: </w:t>
            </w:r>
            <w:hyperlink r:id="rId11" w:history="1">
              <w:r w:rsidR="00BF3349" w:rsidRPr="00FC064E">
                <w:rPr>
                  <w:rStyle w:val="Hyperlink"/>
                </w:rPr>
                <w:t>http://www.hsd.qmul.ac.uk/a-z/dse_eye-care/</w:t>
              </w:r>
            </w:hyperlink>
            <w:r w:rsidR="00BF3349">
              <w:t xml:space="preserve"> </w:t>
            </w:r>
          </w:p>
          <w:p w14:paraId="471E7D75" w14:textId="77777777" w:rsidR="00267CA8" w:rsidRPr="00DF3A33" w:rsidRDefault="00267CA8" w:rsidP="009E7013">
            <w:pPr>
              <w:contextualSpacing/>
              <w:rPr>
                <w:rFonts w:ascii="Source Sans Pro" w:hAnsi="Source Sans Pro" w:cstheme="minorHAnsi"/>
              </w:rPr>
            </w:pPr>
          </w:p>
          <w:p w14:paraId="77BFD6E1" w14:textId="77777777" w:rsidR="00267CA8" w:rsidRPr="00DF3A33" w:rsidRDefault="00753823" w:rsidP="000219C6">
            <w:pPr>
              <w:contextualSpacing/>
              <w:rPr>
                <w:rFonts w:ascii="Source Sans Pro" w:hAnsi="Source Sans Pro" w:cstheme="minorHAnsi"/>
              </w:rPr>
            </w:pPr>
            <w:r w:rsidRPr="00DF3A33">
              <w:rPr>
                <w:rFonts w:ascii="Source Sans Pro" w:hAnsi="Source Sans Pro" w:cstheme="minorHAnsi"/>
              </w:rPr>
              <w:t>The user</w:t>
            </w:r>
            <w:r w:rsidR="00345DB0" w:rsidRPr="00DF3A33">
              <w:rPr>
                <w:rFonts w:ascii="Source Sans Pro" w:hAnsi="Source Sans Pro" w:cstheme="minorHAnsi"/>
              </w:rPr>
              <w:t xml:space="preserve"> should f</w:t>
            </w:r>
            <w:r w:rsidR="00267CA8" w:rsidRPr="00DF3A33">
              <w:rPr>
                <w:rFonts w:ascii="Source Sans Pro" w:hAnsi="Source Sans Pro" w:cstheme="minorHAnsi"/>
              </w:rPr>
              <w:t xml:space="preserve">irst check that there is no lint caught in the castor or glides.  </w:t>
            </w:r>
            <w:r w:rsidR="000219C6" w:rsidRPr="00DF3A33">
              <w:rPr>
                <w:rFonts w:ascii="Source Sans Pro" w:hAnsi="Source Sans Pro" w:cstheme="minorHAnsi"/>
              </w:rPr>
              <w:t>If the chair is faulty or does not have the appropriate adjustments, consideration should be given to having it replaced. The QMUL porters also have a number of good quality second hand chairs stored in the basement of Queens’ Building.  The advantages of these are that the user gets a chance to try them out and see which best suits their needs.</w:t>
            </w:r>
          </w:p>
        </w:tc>
      </w:tr>
      <w:tr w:rsidR="00267CA8" w:rsidRPr="00DF3A33" w14:paraId="01F8FBA1" w14:textId="77777777" w:rsidTr="009E7013">
        <w:tc>
          <w:tcPr>
            <w:tcW w:w="2689" w:type="dxa"/>
            <w:shd w:val="clear" w:color="auto" w:fill="FFFFFF" w:themeFill="background1"/>
          </w:tcPr>
          <w:p w14:paraId="398EE021"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your chair's swivel mechanism working properly?</w:t>
            </w:r>
          </w:p>
        </w:tc>
        <w:tc>
          <w:tcPr>
            <w:tcW w:w="11259" w:type="dxa"/>
            <w:shd w:val="clear" w:color="auto" w:fill="FFFFFF" w:themeFill="background1"/>
          </w:tcPr>
          <w:p w14:paraId="3939338C" w14:textId="27E5F810" w:rsidR="000219C6" w:rsidRPr="00DF3A33" w:rsidRDefault="000219C6" w:rsidP="000219C6">
            <w:pPr>
              <w:contextualSpacing/>
              <w:rPr>
                <w:rFonts w:ascii="Source Sans Pro" w:hAnsi="Source Sans Pro" w:cstheme="minorHAnsi"/>
              </w:rPr>
            </w:pPr>
            <w:r w:rsidRPr="00DF3A33">
              <w:rPr>
                <w:rFonts w:ascii="Source Sans Pro" w:hAnsi="Source Sans Pro" w:cstheme="minorHAnsi"/>
              </w:rPr>
              <w:t xml:space="preserve">Users can learn more about how to adjust their chair properly here: </w:t>
            </w:r>
            <w:hyperlink r:id="rId12" w:history="1">
              <w:r w:rsidR="00BF3349" w:rsidRPr="00FC064E">
                <w:rPr>
                  <w:rStyle w:val="Hyperlink"/>
                </w:rPr>
                <w:t>http://www.hsd.qmul.ac.uk/a-z/dse_eye-care/</w:t>
              </w:r>
            </w:hyperlink>
            <w:r w:rsidR="00BF3349">
              <w:t xml:space="preserve"> </w:t>
            </w:r>
          </w:p>
          <w:p w14:paraId="627B485D" w14:textId="77777777" w:rsidR="000219C6" w:rsidRPr="00DF3A33" w:rsidRDefault="000219C6" w:rsidP="000219C6">
            <w:pPr>
              <w:contextualSpacing/>
              <w:rPr>
                <w:rFonts w:ascii="Source Sans Pro" w:hAnsi="Source Sans Pro" w:cstheme="minorHAnsi"/>
              </w:rPr>
            </w:pPr>
          </w:p>
          <w:p w14:paraId="2E941511"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If the chair is faulty or does not have the appropriate adjustments, consideration should be given to having it replaced. The QMUL porters also have a number of good quality second hand chairs stored in the basement of Queens’ Building.  The advantages of these are that the user gets a chance to try them out and see which best suits their needs.</w:t>
            </w:r>
          </w:p>
        </w:tc>
      </w:tr>
      <w:tr w:rsidR="00267CA8" w:rsidRPr="00DF3A33" w14:paraId="1C7FA684" w14:textId="77777777" w:rsidTr="009E7013">
        <w:tc>
          <w:tcPr>
            <w:tcW w:w="2689" w:type="dxa"/>
            <w:shd w:val="clear" w:color="auto" w:fill="FFFFFF" w:themeFill="background1"/>
          </w:tcPr>
          <w:p w14:paraId="47DA09C8"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your seat height mechanism working and properly adjusted?</w:t>
            </w:r>
          </w:p>
        </w:tc>
        <w:tc>
          <w:tcPr>
            <w:tcW w:w="11259" w:type="dxa"/>
            <w:shd w:val="clear" w:color="auto" w:fill="FFFFFF" w:themeFill="background1"/>
          </w:tcPr>
          <w:p w14:paraId="7081F6DC" w14:textId="32675F2D" w:rsidR="000219C6" w:rsidRDefault="000219C6" w:rsidP="000219C6">
            <w:pPr>
              <w:contextualSpacing/>
            </w:pPr>
            <w:r w:rsidRPr="00DF3A33">
              <w:rPr>
                <w:rFonts w:ascii="Source Sans Pro" w:hAnsi="Source Sans Pro" w:cstheme="minorHAnsi"/>
              </w:rPr>
              <w:t xml:space="preserve">Users can learn more about how to adjust their chair properly here: </w:t>
            </w:r>
            <w:hyperlink r:id="rId13" w:history="1">
              <w:r w:rsidR="00BF3349" w:rsidRPr="00FC064E">
                <w:rPr>
                  <w:rStyle w:val="Hyperlink"/>
                </w:rPr>
                <w:t>http://www.hsd.qmul.ac.uk/a-z/dse_eye-care/</w:t>
              </w:r>
            </w:hyperlink>
            <w:r w:rsidR="00BF3349">
              <w:t xml:space="preserve"> </w:t>
            </w:r>
          </w:p>
          <w:p w14:paraId="42BB1B30" w14:textId="77777777" w:rsidR="00BF3349" w:rsidRPr="00DF3A33" w:rsidRDefault="00BF3349" w:rsidP="000219C6">
            <w:pPr>
              <w:contextualSpacing/>
              <w:rPr>
                <w:rFonts w:ascii="Source Sans Pro" w:hAnsi="Source Sans Pro" w:cstheme="minorHAnsi"/>
              </w:rPr>
            </w:pPr>
          </w:p>
          <w:p w14:paraId="44E83D2C"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If the chair is faulty or does not have the appropriate adjustments, consideration should be given to having it replaced. The QMUL porters also have a number of good quality second hand chairs stored in the basement of Queens’ Building.  The advantages of these are that the user gets a chance to try them out and see which best suits their needs.</w:t>
            </w:r>
          </w:p>
        </w:tc>
      </w:tr>
      <w:tr w:rsidR="00267CA8" w:rsidRPr="00DF3A33" w14:paraId="61EC03BF" w14:textId="77777777" w:rsidTr="009E7013">
        <w:tc>
          <w:tcPr>
            <w:tcW w:w="2689" w:type="dxa"/>
            <w:shd w:val="clear" w:color="auto" w:fill="FFFFFF" w:themeFill="background1"/>
          </w:tcPr>
          <w:p w14:paraId="6823CE26"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your seat back height and tilt mechanism working and properly adjusted?</w:t>
            </w:r>
          </w:p>
        </w:tc>
        <w:tc>
          <w:tcPr>
            <w:tcW w:w="11259" w:type="dxa"/>
            <w:shd w:val="clear" w:color="auto" w:fill="FFFFFF" w:themeFill="background1"/>
          </w:tcPr>
          <w:p w14:paraId="40A86A7C" w14:textId="161FCFAF" w:rsidR="000219C6" w:rsidRPr="00DF3A33" w:rsidRDefault="000219C6" w:rsidP="000219C6">
            <w:pPr>
              <w:contextualSpacing/>
              <w:rPr>
                <w:rFonts w:ascii="Source Sans Pro" w:hAnsi="Source Sans Pro" w:cstheme="minorHAnsi"/>
              </w:rPr>
            </w:pPr>
            <w:r w:rsidRPr="00DF3A33">
              <w:rPr>
                <w:rFonts w:ascii="Source Sans Pro" w:hAnsi="Source Sans Pro" w:cstheme="minorHAnsi"/>
              </w:rPr>
              <w:t xml:space="preserve">Users can learn more about how to adjust their chair properly here: </w:t>
            </w:r>
            <w:hyperlink r:id="rId14" w:history="1">
              <w:r w:rsidR="00BF3349" w:rsidRPr="00FC064E">
                <w:rPr>
                  <w:rStyle w:val="Hyperlink"/>
                </w:rPr>
                <w:t>http://www.hsd.qmul.ac.uk/a-z/dse_eye-care/</w:t>
              </w:r>
            </w:hyperlink>
            <w:r w:rsidR="00BF3349">
              <w:t xml:space="preserve"> </w:t>
            </w:r>
          </w:p>
          <w:p w14:paraId="1809F95B" w14:textId="77777777" w:rsidR="000219C6" w:rsidRPr="00DF3A33" w:rsidRDefault="000219C6" w:rsidP="000219C6">
            <w:pPr>
              <w:contextualSpacing/>
              <w:rPr>
                <w:rFonts w:ascii="Source Sans Pro" w:hAnsi="Source Sans Pro" w:cstheme="minorHAnsi"/>
              </w:rPr>
            </w:pPr>
          </w:p>
          <w:p w14:paraId="51AFD786"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If the chair is faulty or does not have the appropriate adjustments, consideration should be given to having it replaced. The QMUL porters also have a number of good quality second hand chairs stored in the basement of Queens’ Building.  The advantages of these are that the user gets a chance to try them out and see which best suits their needs.</w:t>
            </w:r>
          </w:p>
        </w:tc>
      </w:tr>
      <w:tr w:rsidR="00267CA8" w:rsidRPr="00DF3A33" w14:paraId="52826857" w14:textId="77777777" w:rsidTr="009E7013">
        <w:tc>
          <w:tcPr>
            <w:tcW w:w="2689" w:type="dxa"/>
            <w:shd w:val="clear" w:color="auto" w:fill="FFFFFF" w:themeFill="background1"/>
          </w:tcPr>
          <w:p w14:paraId="3658AEF2"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the small of your back supported by the chair's backrest?</w:t>
            </w:r>
          </w:p>
        </w:tc>
        <w:tc>
          <w:tcPr>
            <w:tcW w:w="11259" w:type="dxa"/>
            <w:shd w:val="clear" w:color="auto" w:fill="FFFFFF" w:themeFill="background1"/>
          </w:tcPr>
          <w:p w14:paraId="033C5DB9" w14:textId="4A990F92" w:rsidR="000219C6" w:rsidRPr="00DF3A33" w:rsidRDefault="000219C6" w:rsidP="000219C6">
            <w:pPr>
              <w:contextualSpacing/>
              <w:rPr>
                <w:rFonts w:ascii="Source Sans Pro" w:hAnsi="Source Sans Pro" w:cstheme="minorHAnsi"/>
              </w:rPr>
            </w:pPr>
            <w:r w:rsidRPr="00DF3A33">
              <w:rPr>
                <w:rFonts w:ascii="Source Sans Pro" w:hAnsi="Source Sans Pro" w:cstheme="minorHAnsi"/>
              </w:rPr>
              <w:t xml:space="preserve">Users can learn more about how to adjust their chair properly here: </w:t>
            </w:r>
            <w:hyperlink r:id="rId15" w:history="1">
              <w:r w:rsidR="00BF3349" w:rsidRPr="00FC064E">
                <w:rPr>
                  <w:rStyle w:val="Hyperlink"/>
                  <w:rFonts w:ascii="Source Sans Pro" w:hAnsi="Source Sans Pro" w:cstheme="minorHAnsi"/>
                </w:rPr>
                <w:t>http://www.hsd.qmul.ac.uk/a-z/dse_eye-care/</w:t>
              </w:r>
            </w:hyperlink>
            <w:r w:rsidR="00BF3349">
              <w:rPr>
                <w:rFonts w:ascii="Source Sans Pro" w:hAnsi="Source Sans Pro" w:cstheme="minorHAnsi"/>
              </w:rPr>
              <w:t xml:space="preserve"> </w:t>
            </w:r>
          </w:p>
          <w:p w14:paraId="3DE43396" w14:textId="77777777" w:rsidR="000219C6" w:rsidRPr="00DF3A33" w:rsidRDefault="000219C6" w:rsidP="000219C6">
            <w:pPr>
              <w:contextualSpacing/>
              <w:rPr>
                <w:rFonts w:ascii="Source Sans Pro" w:hAnsi="Source Sans Pro" w:cstheme="minorHAnsi"/>
              </w:rPr>
            </w:pPr>
          </w:p>
          <w:p w14:paraId="769BCFDE" w14:textId="77777777" w:rsidR="00267CA8" w:rsidRPr="00DF3A33" w:rsidRDefault="000219C6" w:rsidP="000219C6">
            <w:pPr>
              <w:rPr>
                <w:rFonts w:ascii="Source Sans Pro" w:hAnsi="Source Sans Pro"/>
              </w:rPr>
            </w:pPr>
            <w:r w:rsidRPr="00DF3A33">
              <w:rPr>
                <w:rFonts w:ascii="Source Sans Pro" w:hAnsi="Source Sans Pro" w:cstheme="minorHAnsi"/>
              </w:rPr>
              <w:t>If the chair is faulty or does not have the appropriate adjustments, consideration should be given to having it replaced. The QMUL porters also have a number of good quality second hand chairs stored in the basement of Queens’ Building.  The advantages of these are that the user gets a chance to try them out and see which best suits their needs.</w:t>
            </w:r>
          </w:p>
        </w:tc>
      </w:tr>
      <w:tr w:rsidR="00267CA8" w:rsidRPr="00DF3A33" w14:paraId="36550909" w14:textId="77777777" w:rsidTr="009E7013">
        <w:tc>
          <w:tcPr>
            <w:tcW w:w="2689" w:type="dxa"/>
          </w:tcPr>
          <w:p w14:paraId="6FE9B2A3"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 xml:space="preserve">Do your feet rest flat on the floor when </w:t>
            </w:r>
            <w:r w:rsidRPr="00DF3A33">
              <w:rPr>
                <w:rFonts w:ascii="Source Sans Pro" w:hAnsi="Source Sans Pro" w:cstheme="minorHAnsi"/>
              </w:rPr>
              <w:lastRenderedPageBreak/>
              <w:t>your seat height is correctly adjusted?</w:t>
            </w:r>
          </w:p>
        </w:tc>
        <w:tc>
          <w:tcPr>
            <w:tcW w:w="11259" w:type="dxa"/>
          </w:tcPr>
          <w:p w14:paraId="7376F9AB"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lastRenderedPageBreak/>
              <w:t xml:space="preserve">User should </w:t>
            </w:r>
            <w:r w:rsidR="00267CA8" w:rsidRPr="00DF3A33">
              <w:rPr>
                <w:rFonts w:ascii="Source Sans Pro" w:hAnsi="Source Sans Pro" w:cstheme="minorHAnsi"/>
              </w:rPr>
              <w:t xml:space="preserve">obtain a footstall to ensure </w:t>
            </w:r>
            <w:r w:rsidRPr="00DF3A33">
              <w:rPr>
                <w:rFonts w:ascii="Source Sans Pro" w:hAnsi="Source Sans Pro" w:cstheme="minorHAnsi"/>
              </w:rPr>
              <w:t>their</w:t>
            </w:r>
            <w:r w:rsidR="00267CA8" w:rsidRPr="00DF3A33">
              <w:rPr>
                <w:rFonts w:ascii="Source Sans Pro" w:hAnsi="Source Sans Pro" w:cstheme="minorHAnsi"/>
              </w:rPr>
              <w:t xml:space="preserve"> feet can be placed firmly on the floor.</w:t>
            </w:r>
          </w:p>
        </w:tc>
      </w:tr>
      <w:tr w:rsidR="00267CA8" w:rsidRPr="00DF3A33" w14:paraId="274B8703" w14:textId="77777777" w:rsidTr="009E7013">
        <w:tc>
          <w:tcPr>
            <w:tcW w:w="2689" w:type="dxa"/>
          </w:tcPr>
          <w:p w14:paraId="7748781B"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lastRenderedPageBreak/>
              <w:t>Are your forearms at right angles to the workstation (when seated)?</w:t>
            </w:r>
          </w:p>
        </w:tc>
        <w:tc>
          <w:tcPr>
            <w:tcW w:w="11259" w:type="dxa"/>
          </w:tcPr>
          <w:p w14:paraId="32349BD8"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If the user has followed the guidance offered before commencing the assessment checklist, this will help them to achieve a comfortable keying position. If they are still unable to achieve this, it may be necessary to carry out a visual check of how they are working and what is preventing them from achieving it.</w:t>
            </w:r>
          </w:p>
        </w:tc>
      </w:tr>
      <w:tr w:rsidR="00267CA8" w:rsidRPr="00DF3A33" w14:paraId="49485755" w14:textId="77777777" w:rsidTr="009E7013">
        <w:tc>
          <w:tcPr>
            <w:tcW w:w="2689" w:type="dxa"/>
          </w:tcPr>
          <w:p w14:paraId="178733E4"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Can your wrist/forearms be kept "neutral" during keying/in use?</w:t>
            </w:r>
          </w:p>
        </w:tc>
        <w:tc>
          <w:tcPr>
            <w:tcW w:w="11259" w:type="dxa"/>
          </w:tcPr>
          <w:p w14:paraId="38DE7557"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 xml:space="preserve">If the user has followed the guidance offered before commencing the assessment checklist, </w:t>
            </w:r>
            <w:r w:rsidR="00267CA8" w:rsidRPr="00DF3A33">
              <w:rPr>
                <w:rFonts w:ascii="Source Sans Pro" w:hAnsi="Source Sans Pro" w:cstheme="minorHAnsi"/>
              </w:rPr>
              <w:t xml:space="preserve">this will help </w:t>
            </w:r>
            <w:r w:rsidRPr="00DF3A33">
              <w:rPr>
                <w:rFonts w:ascii="Source Sans Pro" w:hAnsi="Source Sans Pro" w:cstheme="minorHAnsi"/>
              </w:rPr>
              <w:t>them to</w:t>
            </w:r>
            <w:r w:rsidR="00267CA8" w:rsidRPr="00DF3A33">
              <w:rPr>
                <w:rFonts w:ascii="Source Sans Pro" w:hAnsi="Source Sans Pro" w:cstheme="minorHAnsi"/>
              </w:rPr>
              <w:t xml:space="preserve"> get </w:t>
            </w:r>
            <w:r w:rsidRPr="00DF3A33">
              <w:rPr>
                <w:rFonts w:ascii="Source Sans Pro" w:hAnsi="Source Sans Pro" w:cstheme="minorHAnsi"/>
              </w:rPr>
              <w:t>their</w:t>
            </w:r>
            <w:r w:rsidR="00267CA8" w:rsidRPr="00DF3A33">
              <w:rPr>
                <w:rFonts w:ascii="Source Sans Pro" w:hAnsi="Source Sans Pro" w:cstheme="minorHAnsi"/>
              </w:rPr>
              <w:t xml:space="preserve"> wrist/forearms into "neutral" during keying/use get a comfortable keying position. </w:t>
            </w:r>
            <w:r w:rsidRPr="00DF3A33">
              <w:rPr>
                <w:rFonts w:ascii="Source Sans Pro" w:hAnsi="Source Sans Pro" w:cstheme="minorHAnsi"/>
              </w:rPr>
              <w:t>If they are still unable to achieve this, it may be necessary to carry out a visual check of how they are working and what is preventing them from achieving it.</w:t>
            </w:r>
          </w:p>
        </w:tc>
      </w:tr>
      <w:tr w:rsidR="00267CA8" w:rsidRPr="00DF3A33" w14:paraId="33DB6E7E" w14:textId="77777777" w:rsidTr="009E7013">
        <w:tc>
          <w:tcPr>
            <w:tcW w:w="2689" w:type="dxa"/>
          </w:tcPr>
          <w:p w14:paraId="774B31B7"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your eyes at roughly the same height as the top of the screen?</w:t>
            </w:r>
          </w:p>
        </w:tc>
        <w:tc>
          <w:tcPr>
            <w:tcW w:w="11259" w:type="dxa"/>
          </w:tcPr>
          <w:p w14:paraId="1ABF3185"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The user’s</w:t>
            </w:r>
            <w:r w:rsidR="00267CA8" w:rsidRPr="00DF3A33">
              <w:rPr>
                <w:rFonts w:ascii="Source Sans Pro" w:hAnsi="Source Sans Pro" w:cstheme="minorHAnsi"/>
              </w:rPr>
              <w:t xml:space="preserve"> eyes should be in line with the top of </w:t>
            </w:r>
            <w:r w:rsidRPr="00DF3A33">
              <w:rPr>
                <w:rFonts w:ascii="Source Sans Pro" w:hAnsi="Source Sans Pro" w:cstheme="minorHAnsi"/>
              </w:rPr>
              <w:t>their</w:t>
            </w:r>
            <w:r w:rsidR="00267CA8" w:rsidRPr="00DF3A33">
              <w:rPr>
                <w:rFonts w:ascii="Source Sans Pro" w:hAnsi="Source Sans Pro" w:cstheme="minorHAnsi"/>
              </w:rPr>
              <w:t xml:space="preserve"> monitor. If </w:t>
            </w:r>
            <w:r w:rsidRPr="00DF3A33">
              <w:rPr>
                <w:rFonts w:ascii="Source Sans Pro" w:hAnsi="Source Sans Pro" w:cstheme="minorHAnsi"/>
              </w:rPr>
              <w:t>they</w:t>
            </w:r>
            <w:r w:rsidR="00267CA8" w:rsidRPr="00DF3A33">
              <w:rPr>
                <w:rFonts w:ascii="Source Sans Pro" w:hAnsi="Source Sans Pro" w:cstheme="minorHAnsi"/>
              </w:rPr>
              <w:t xml:space="preserve"> are unable to raise </w:t>
            </w:r>
            <w:r w:rsidRPr="00DF3A33">
              <w:rPr>
                <w:rFonts w:ascii="Source Sans Pro" w:hAnsi="Source Sans Pro" w:cstheme="minorHAnsi"/>
              </w:rPr>
              <w:t>their</w:t>
            </w:r>
            <w:r w:rsidR="00267CA8" w:rsidRPr="00DF3A33">
              <w:rPr>
                <w:rFonts w:ascii="Source Sans Pro" w:hAnsi="Source Sans Pro" w:cstheme="minorHAnsi"/>
              </w:rPr>
              <w:t xml:space="preserve"> screen to this height, </w:t>
            </w:r>
            <w:r w:rsidRPr="00DF3A33">
              <w:rPr>
                <w:rFonts w:ascii="Source Sans Pro" w:hAnsi="Source Sans Pro" w:cstheme="minorHAnsi"/>
              </w:rPr>
              <w:t>they</w:t>
            </w:r>
            <w:r w:rsidR="00267CA8" w:rsidRPr="00DF3A33">
              <w:rPr>
                <w:rFonts w:ascii="Source Sans Pro" w:hAnsi="Source Sans Pro" w:cstheme="minorHAnsi"/>
              </w:rPr>
              <w:t xml:space="preserve"> should </w:t>
            </w:r>
            <w:r w:rsidRPr="00DF3A33">
              <w:rPr>
                <w:rFonts w:ascii="Source Sans Pro" w:hAnsi="Source Sans Pro" w:cstheme="minorHAnsi"/>
              </w:rPr>
              <w:t xml:space="preserve">obtain </w:t>
            </w:r>
            <w:r w:rsidR="00267CA8" w:rsidRPr="00DF3A33">
              <w:rPr>
                <w:rFonts w:ascii="Source Sans Pro" w:hAnsi="Source Sans Pro" w:cstheme="minorHAnsi"/>
              </w:rPr>
              <w:t>a screen r</w:t>
            </w:r>
            <w:r w:rsidRPr="00DF3A33">
              <w:rPr>
                <w:rFonts w:ascii="Source Sans Pro" w:hAnsi="Source Sans Pro" w:cstheme="minorHAnsi"/>
              </w:rPr>
              <w:t>a</w:t>
            </w:r>
            <w:r w:rsidR="00267CA8" w:rsidRPr="00DF3A33">
              <w:rPr>
                <w:rFonts w:ascii="Source Sans Pro" w:hAnsi="Source Sans Pro" w:cstheme="minorHAnsi"/>
              </w:rPr>
              <w:t xml:space="preserve">iser. In the interim, </w:t>
            </w:r>
            <w:r w:rsidRPr="00DF3A33">
              <w:rPr>
                <w:rFonts w:ascii="Source Sans Pro" w:hAnsi="Source Sans Pro" w:cstheme="minorHAnsi"/>
              </w:rPr>
              <w:t>they</w:t>
            </w:r>
            <w:r w:rsidR="00267CA8" w:rsidRPr="00DF3A33">
              <w:rPr>
                <w:rFonts w:ascii="Source Sans Pro" w:hAnsi="Source Sans Pro" w:cstheme="minorHAnsi"/>
              </w:rPr>
              <w:t xml:space="preserve"> may find that putting a ream of paper or a book under </w:t>
            </w:r>
            <w:r w:rsidRPr="00DF3A33">
              <w:rPr>
                <w:rFonts w:ascii="Source Sans Pro" w:hAnsi="Source Sans Pro" w:cstheme="minorHAnsi"/>
              </w:rPr>
              <w:t>their</w:t>
            </w:r>
            <w:r w:rsidR="00267CA8" w:rsidRPr="00DF3A33">
              <w:rPr>
                <w:rFonts w:ascii="Source Sans Pro" w:hAnsi="Source Sans Pro" w:cstheme="minorHAnsi"/>
              </w:rPr>
              <w:t xml:space="preserve"> monitor will have the same effect. </w:t>
            </w:r>
          </w:p>
        </w:tc>
      </w:tr>
      <w:tr w:rsidR="00267CA8" w:rsidRPr="00DF3A33" w14:paraId="6C6A11F3" w14:textId="77777777" w:rsidTr="009E7013">
        <w:tc>
          <w:tcPr>
            <w:tcW w:w="2689" w:type="dxa"/>
          </w:tcPr>
          <w:p w14:paraId="042AB3F0"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Is there sufficient room to change position and vary movement?</w:t>
            </w:r>
          </w:p>
        </w:tc>
        <w:tc>
          <w:tcPr>
            <w:tcW w:w="11259" w:type="dxa"/>
          </w:tcPr>
          <w:p w14:paraId="7545C1B2" w14:textId="77777777" w:rsidR="00267CA8" w:rsidRPr="00DF3A33" w:rsidRDefault="00267CA8" w:rsidP="009E7013">
            <w:pPr>
              <w:contextualSpacing/>
              <w:rPr>
                <w:rFonts w:ascii="Source Sans Pro" w:hAnsi="Source Sans Pro" w:cstheme="minorHAnsi"/>
              </w:rPr>
            </w:pPr>
            <w:r w:rsidRPr="00DF3A33">
              <w:rPr>
                <w:rFonts w:ascii="Source Sans Pro" w:hAnsi="Source Sans Pro"/>
              </w:rPr>
              <w:t xml:space="preserve">Regulations state that workstations should be a minimum of 11 cubic metres. However, </w:t>
            </w:r>
            <w:r w:rsidR="000219C6" w:rsidRPr="00DF3A33">
              <w:rPr>
                <w:rFonts w:ascii="Source Sans Pro" w:hAnsi="Source Sans Pro"/>
              </w:rPr>
              <w:t>the user</w:t>
            </w:r>
            <w:r w:rsidRPr="00DF3A33">
              <w:rPr>
                <w:rFonts w:ascii="Source Sans Pro" w:hAnsi="Source Sans Pro"/>
              </w:rPr>
              <w:t xml:space="preserve"> should be able to vary movement comfortably. </w:t>
            </w:r>
            <w:r w:rsidRPr="00DF3A33">
              <w:rPr>
                <w:rFonts w:ascii="Source Sans Pro" w:hAnsi="Source Sans Pro" w:cstheme="minorHAnsi"/>
              </w:rPr>
              <w:t xml:space="preserve">To ensure </w:t>
            </w:r>
            <w:r w:rsidR="000219C6" w:rsidRPr="00DF3A33">
              <w:rPr>
                <w:rFonts w:ascii="Source Sans Pro" w:hAnsi="Source Sans Pro" w:cstheme="minorHAnsi"/>
              </w:rPr>
              <w:t>they</w:t>
            </w:r>
            <w:r w:rsidRPr="00DF3A33">
              <w:rPr>
                <w:rFonts w:ascii="Source Sans Pro" w:hAnsi="Source Sans Pro" w:cstheme="minorHAnsi"/>
              </w:rPr>
              <w:t xml:space="preserve"> can move comfortably, </w:t>
            </w:r>
            <w:r w:rsidR="000219C6" w:rsidRPr="00DF3A33">
              <w:rPr>
                <w:rFonts w:ascii="Source Sans Pro" w:hAnsi="Source Sans Pro" w:cstheme="minorHAnsi"/>
              </w:rPr>
              <w:t xml:space="preserve">they should </w:t>
            </w:r>
            <w:r w:rsidRPr="00DF3A33">
              <w:rPr>
                <w:rFonts w:ascii="Source Sans Pro" w:hAnsi="Source Sans Pro" w:cstheme="minorHAnsi"/>
              </w:rPr>
              <w:t xml:space="preserve">try to avoid having things kept underneath or behind </w:t>
            </w:r>
            <w:r w:rsidR="000219C6" w:rsidRPr="00DF3A33">
              <w:rPr>
                <w:rFonts w:ascii="Source Sans Pro" w:hAnsi="Source Sans Pro" w:cstheme="minorHAnsi"/>
              </w:rPr>
              <w:t>their</w:t>
            </w:r>
            <w:r w:rsidRPr="00DF3A33">
              <w:rPr>
                <w:rFonts w:ascii="Source Sans Pro" w:hAnsi="Source Sans Pro" w:cstheme="minorHAnsi"/>
              </w:rPr>
              <w:t xml:space="preserve"> desk.</w:t>
            </w:r>
          </w:p>
          <w:p w14:paraId="1024BCC2" w14:textId="77777777" w:rsidR="00267CA8" w:rsidRPr="00DF3A33" w:rsidRDefault="00267CA8" w:rsidP="009E7013">
            <w:pPr>
              <w:contextualSpacing/>
              <w:rPr>
                <w:rFonts w:ascii="Source Sans Pro" w:hAnsi="Source Sans Pro" w:cstheme="minorHAnsi"/>
              </w:rPr>
            </w:pPr>
          </w:p>
        </w:tc>
      </w:tr>
      <w:tr w:rsidR="00267CA8" w:rsidRPr="00DF3A33" w14:paraId="0E67F51C" w14:textId="77777777" w:rsidTr="009E7013">
        <w:tc>
          <w:tcPr>
            <w:tcW w:w="2689" w:type="dxa"/>
          </w:tcPr>
          <w:p w14:paraId="3C3F8F50"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Can you comfortably reach all the equipment and papers you need to use?</w:t>
            </w:r>
          </w:p>
        </w:tc>
        <w:tc>
          <w:tcPr>
            <w:tcW w:w="11259" w:type="dxa"/>
          </w:tcPr>
          <w:p w14:paraId="6D69C999" w14:textId="77777777" w:rsidR="00267CA8" w:rsidRPr="00DF3A33" w:rsidRDefault="000219C6" w:rsidP="000219C6">
            <w:pPr>
              <w:contextualSpacing/>
              <w:rPr>
                <w:rFonts w:ascii="Source Sans Pro" w:hAnsi="Source Sans Pro" w:cstheme="minorHAnsi"/>
              </w:rPr>
            </w:pPr>
            <w:r w:rsidRPr="00DF3A33">
              <w:rPr>
                <w:rFonts w:ascii="Source Sans Pro" w:hAnsi="Source Sans Pro" w:cstheme="minorHAnsi"/>
              </w:rPr>
              <w:t xml:space="preserve">If the user has followed the guidance offered before commencing the assessment checklist, </w:t>
            </w:r>
            <w:r w:rsidR="00267CA8" w:rsidRPr="00DF3A33">
              <w:rPr>
                <w:rFonts w:ascii="Source Sans Pro" w:hAnsi="Source Sans Pro" w:cstheme="minorHAnsi"/>
              </w:rPr>
              <w:t xml:space="preserve">this will guide </w:t>
            </w:r>
            <w:r w:rsidRPr="00DF3A33">
              <w:rPr>
                <w:rFonts w:ascii="Source Sans Pro" w:hAnsi="Source Sans Pro" w:cstheme="minorHAnsi"/>
              </w:rPr>
              <w:t>them</w:t>
            </w:r>
            <w:r w:rsidR="00267CA8" w:rsidRPr="00DF3A33">
              <w:rPr>
                <w:rFonts w:ascii="Source Sans Pro" w:hAnsi="Source Sans Pro" w:cstheme="minorHAnsi"/>
              </w:rPr>
              <w:t xml:space="preserve"> on how to ensure </w:t>
            </w:r>
            <w:r w:rsidRPr="00DF3A33">
              <w:rPr>
                <w:rFonts w:ascii="Source Sans Pro" w:hAnsi="Source Sans Pro" w:cstheme="minorHAnsi"/>
              </w:rPr>
              <w:t>they</w:t>
            </w:r>
            <w:r w:rsidR="00267CA8" w:rsidRPr="00DF3A33">
              <w:rPr>
                <w:rFonts w:ascii="Source Sans Pro" w:hAnsi="Source Sans Pro" w:cstheme="minorHAnsi"/>
              </w:rPr>
              <w:t xml:space="preserve"> can comfortably reach </w:t>
            </w:r>
            <w:r w:rsidRPr="00DF3A33">
              <w:rPr>
                <w:rFonts w:ascii="Source Sans Pro" w:hAnsi="Source Sans Pro" w:cstheme="minorHAnsi"/>
              </w:rPr>
              <w:t>their</w:t>
            </w:r>
            <w:r w:rsidR="00267CA8" w:rsidRPr="00DF3A33">
              <w:rPr>
                <w:rFonts w:ascii="Source Sans Pro" w:hAnsi="Source Sans Pro" w:cstheme="minorHAnsi"/>
              </w:rPr>
              <w:t xml:space="preserve"> equipment. Items that are in regular use such as </w:t>
            </w:r>
            <w:r w:rsidRPr="00DF3A33">
              <w:rPr>
                <w:rFonts w:ascii="Source Sans Pro" w:hAnsi="Source Sans Pro" w:cstheme="minorHAnsi"/>
              </w:rPr>
              <w:t>their</w:t>
            </w:r>
            <w:r w:rsidR="00267CA8" w:rsidRPr="00DF3A33">
              <w:rPr>
                <w:rFonts w:ascii="Source Sans Pro" w:hAnsi="Source Sans Pro" w:cstheme="minorHAnsi"/>
              </w:rPr>
              <w:t xml:space="preserve"> keyboard, mouse and telephone should be moved to a position which enables comfortable and easy reach. If wires are preventing </w:t>
            </w:r>
            <w:r w:rsidRPr="00DF3A33">
              <w:rPr>
                <w:rFonts w:ascii="Source Sans Pro" w:hAnsi="Source Sans Pro" w:cstheme="minorHAnsi"/>
              </w:rPr>
              <w:t>them</w:t>
            </w:r>
            <w:r w:rsidR="00267CA8" w:rsidRPr="00DF3A33">
              <w:rPr>
                <w:rFonts w:ascii="Source Sans Pro" w:hAnsi="Source Sans Pro" w:cstheme="minorHAnsi"/>
              </w:rPr>
              <w:t xml:space="preserve"> from moving this equipment, </w:t>
            </w:r>
            <w:r w:rsidRPr="00DF3A33">
              <w:rPr>
                <w:rFonts w:ascii="Source Sans Pro" w:hAnsi="Source Sans Pro" w:cstheme="minorHAnsi"/>
              </w:rPr>
              <w:t>they should</w:t>
            </w:r>
            <w:r w:rsidR="00267CA8" w:rsidRPr="00DF3A33">
              <w:rPr>
                <w:rFonts w:ascii="Source Sans Pro" w:hAnsi="Source Sans Pro" w:cstheme="minorHAnsi"/>
              </w:rPr>
              <w:t xml:space="preserve"> raise a ticket with ITS (</w:t>
            </w:r>
            <w:hyperlink r:id="rId16" w:history="1">
              <w:r w:rsidR="00267CA8" w:rsidRPr="00DF3A33">
                <w:rPr>
                  <w:rStyle w:val="Hyperlink"/>
                  <w:rFonts w:ascii="Source Sans Pro" w:hAnsi="Source Sans Pro" w:cstheme="minorHAnsi"/>
                </w:rPr>
                <w:t>helpdesk@qmul.ac.uk</w:t>
              </w:r>
            </w:hyperlink>
            <w:r w:rsidR="00267CA8" w:rsidRPr="00DF3A33">
              <w:rPr>
                <w:rFonts w:ascii="Source Sans Pro" w:hAnsi="Source Sans Pro" w:cstheme="minorHAnsi"/>
              </w:rPr>
              <w:t>). Other items which are not used as often (paper trays and files) can be place</w:t>
            </w:r>
            <w:r w:rsidRPr="00DF3A33">
              <w:rPr>
                <w:rFonts w:ascii="Source Sans Pro" w:hAnsi="Source Sans Pro" w:cstheme="minorHAnsi"/>
              </w:rPr>
              <w:t>d</w:t>
            </w:r>
            <w:r w:rsidR="00267CA8" w:rsidRPr="00DF3A33">
              <w:rPr>
                <w:rFonts w:ascii="Source Sans Pro" w:hAnsi="Source Sans Pro" w:cstheme="minorHAnsi"/>
              </w:rPr>
              <w:t xml:space="preserve"> in a convenient position but further away. </w:t>
            </w:r>
          </w:p>
        </w:tc>
      </w:tr>
      <w:tr w:rsidR="00267CA8" w:rsidRPr="00DF3A33" w14:paraId="1E578B98" w14:textId="77777777" w:rsidTr="009E7013">
        <w:tc>
          <w:tcPr>
            <w:tcW w:w="2689" w:type="dxa"/>
          </w:tcPr>
          <w:p w14:paraId="4532F6D5"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work surfaces free from glare and reflection?</w:t>
            </w:r>
          </w:p>
        </w:tc>
        <w:tc>
          <w:tcPr>
            <w:tcW w:w="11259" w:type="dxa"/>
          </w:tcPr>
          <w:p w14:paraId="4F34240B" w14:textId="77777777" w:rsidR="00267CA8" w:rsidRPr="00DF3A33" w:rsidRDefault="00F1225B" w:rsidP="000219C6">
            <w:pPr>
              <w:contextualSpacing/>
              <w:rPr>
                <w:rFonts w:ascii="Source Sans Pro" w:hAnsi="Source Sans Pro" w:cstheme="minorHAnsi"/>
              </w:rPr>
            </w:pPr>
            <w:r w:rsidRPr="00DF3A33">
              <w:rPr>
                <w:rFonts w:ascii="Source Sans Pro" w:hAnsi="Source Sans Pro"/>
              </w:rPr>
              <w:t xml:space="preserve">Users should make sure that their desk or table is positioned at a </w:t>
            </w:r>
            <w:proofErr w:type="gramStart"/>
            <w:r w:rsidRPr="00DF3A33">
              <w:rPr>
                <w:rFonts w:ascii="Source Sans Pro" w:hAnsi="Source Sans Pro"/>
              </w:rPr>
              <w:t>90 degree</w:t>
            </w:r>
            <w:proofErr w:type="gramEnd"/>
            <w:r w:rsidRPr="00DF3A33">
              <w:rPr>
                <w:rFonts w:ascii="Source Sans Pro" w:hAnsi="Source Sans Pro"/>
              </w:rPr>
              <w:t xml:space="preserve"> angle to any windows in order to minimise glare. Other aids that can reduce glare are anti-glare screen filters and anti-glare desk mats, where necessary.</w:t>
            </w:r>
          </w:p>
        </w:tc>
      </w:tr>
      <w:tr w:rsidR="00267CA8" w:rsidRPr="00DF3A33" w14:paraId="4FF9D87A" w14:textId="77777777" w:rsidTr="009E7013">
        <w:tc>
          <w:tcPr>
            <w:tcW w:w="2689" w:type="dxa"/>
            <w:shd w:val="clear" w:color="auto" w:fill="BFBFBF" w:themeFill="background1" w:themeFillShade="BF"/>
          </w:tcPr>
          <w:p w14:paraId="1F9318A4" w14:textId="77777777" w:rsidR="00267CA8" w:rsidRPr="00DF3A33" w:rsidRDefault="00267CA8" w:rsidP="009E7013">
            <w:pPr>
              <w:rPr>
                <w:rFonts w:ascii="Source Sans Pro" w:hAnsi="Source Sans Pro" w:cstheme="minorHAnsi"/>
              </w:rPr>
            </w:pPr>
            <w:r w:rsidRPr="00DF3A33">
              <w:rPr>
                <w:rFonts w:ascii="Source Sans Pro" w:hAnsi="Source Sans Pro" w:cstheme="minorHAnsi"/>
                <w:b/>
                <w:bCs/>
              </w:rPr>
              <w:t xml:space="preserve">Laptops, Notepads, Tablets &amp; Smart Phones </w:t>
            </w:r>
          </w:p>
        </w:tc>
        <w:tc>
          <w:tcPr>
            <w:tcW w:w="11259" w:type="dxa"/>
            <w:shd w:val="clear" w:color="auto" w:fill="BFBFBF" w:themeFill="background1" w:themeFillShade="BF"/>
          </w:tcPr>
          <w:p w14:paraId="69251DEC" w14:textId="77777777" w:rsidR="00267CA8" w:rsidRPr="00DF3A33" w:rsidRDefault="00267CA8" w:rsidP="009E7013">
            <w:pPr>
              <w:contextualSpacing/>
              <w:rPr>
                <w:rFonts w:ascii="Source Sans Pro" w:hAnsi="Source Sans Pro" w:cstheme="minorHAnsi"/>
              </w:rPr>
            </w:pPr>
          </w:p>
        </w:tc>
      </w:tr>
      <w:tr w:rsidR="00267CA8" w:rsidRPr="00DF3A33" w14:paraId="3DC1C727" w14:textId="77777777" w:rsidTr="009E7013">
        <w:tc>
          <w:tcPr>
            <w:tcW w:w="2689" w:type="dxa"/>
          </w:tcPr>
          <w:p w14:paraId="3EF28FD2"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have a docking station, laptop raiser blocks or a laptop travel stand (where uninterrupted usage is longer than 30 minutes)?</w:t>
            </w:r>
          </w:p>
        </w:tc>
        <w:tc>
          <w:tcPr>
            <w:tcW w:w="11259" w:type="dxa"/>
          </w:tcPr>
          <w:p w14:paraId="7A843A69" w14:textId="77777777" w:rsidR="00267CA8" w:rsidRPr="00DF3A33" w:rsidRDefault="00267CA8" w:rsidP="00807FDB">
            <w:pPr>
              <w:contextualSpacing/>
              <w:rPr>
                <w:rFonts w:ascii="Source Sans Pro" w:hAnsi="Source Sans Pro" w:cstheme="minorHAnsi"/>
              </w:rPr>
            </w:pPr>
            <w:r w:rsidRPr="00DF3A33">
              <w:rPr>
                <w:rFonts w:ascii="Source Sans Pro" w:eastAsia="Times New Roman" w:hAnsi="Source Sans Pro" w:cs="Arial"/>
              </w:rPr>
              <w:t xml:space="preserve">If </w:t>
            </w:r>
            <w:r w:rsidR="00F1225B" w:rsidRPr="00DF3A33">
              <w:rPr>
                <w:rFonts w:ascii="Source Sans Pro" w:eastAsia="Times New Roman" w:hAnsi="Source Sans Pro" w:cs="Arial"/>
              </w:rPr>
              <w:t>their</w:t>
            </w:r>
            <w:r w:rsidRPr="00DF3A33">
              <w:rPr>
                <w:rFonts w:ascii="Source Sans Pro" w:eastAsia="Times New Roman" w:hAnsi="Source Sans Pro" w:cs="Arial"/>
              </w:rPr>
              <w:t xml:space="preserve"> work requires </w:t>
            </w:r>
            <w:r w:rsidR="00F1225B" w:rsidRPr="00DF3A33">
              <w:rPr>
                <w:rFonts w:ascii="Source Sans Pro" w:eastAsia="Times New Roman" w:hAnsi="Source Sans Pro" w:cs="Arial"/>
              </w:rPr>
              <w:t>them</w:t>
            </w:r>
            <w:r w:rsidRPr="00DF3A33">
              <w:rPr>
                <w:rFonts w:ascii="Source Sans Pro" w:eastAsia="Times New Roman" w:hAnsi="Source Sans Pro" w:cs="Arial"/>
              </w:rPr>
              <w:t xml:space="preserve"> to use a laptop or mobile device frequently,</w:t>
            </w:r>
            <w:r w:rsidR="00807FDB" w:rsidRPr="00DF3A33">
              <w:rPr>
                <w:rFonts w:ascii="Source Sans Pro" w:eastAsia="Times New Roman" w:hAnsi="Source Sans Pro" w:cs="Arial"/>
              </w:rPr>
              <w:t xml:space="preserve"> it is</w:t>
            </w:r>
            <w:r w:rsidRPr="00DF3A33">
              <w:rPr>
                <w:rFonts w:ascii="Source Sans Pro" w:eastAsia="Times New Roman" w:hAnsi="Source Sans Pro" w:cs="Arial"/>
              </w:rPr>
              <w:t xml:space="preserve"> highly recommend</w:t>
            </w:r>
            <w:r w:rsidR="00807FDB" w:rsidRPr="00DF3A33">
              <w:rPr>
                <w:rFonts w:ascii="Source Sans Pro" w:eastAsia="Times New Roman" w:hAnsi="Source Sans Pro" w:cs="Arial"/>
              </w:rPr>
              <w:t>ed the user</w:t>
            </w:r>
            <w:r w:rsidRPr="00DF3A33">
              <w:rPr>
                <w:rFonts w:ascii="Source Sans Pro" w:eastAsia="Times New Roman" w:hAnsi="Source Sans Pro" w:cs="Arial"/>
              </w:rPr>
              <w:t xml:space="preserve"> obtain</w:t>
            </w:r>
            <w:r w:rsidR="00807FDB" w:rsidRPr="00DF3A33">
              <w:rPr>
                <w:rFonts w:ascii="Source Sans Pro" w:eastAsia="Times New Roman" w:hAnsi="Source Sans Pro" w:cs="Arial"/>
              </w:rPr>
              <w:t>s</w:t>
            </w:r>
            <w:r w:rsidRPr="00DF3A33">
              <w:rPr>
                <w:rFonts w:ascii="Source Sans Pro" w:eastAsia="Times New Roman" w:hAnsi="Source Sans Pro" w:cs="Arial"/>
              </w:rPr>
              <w:t xml:space="preserve"> a raiser to use with a separate keyboard and mouse. This will help to reduce neck and eye strain, which occurs as a result of the screen not being at eye level.</w:t>
            </w:r>
          </w:p>
        </w:tc>
      </w:tr>
      <w:tr w:rsidR="00267CA8" w:rsidRPr="00DF3A33" w14:paraId="652F21C3" w14:textId="77777777" w:rsidTr="009E7013">
        <w:tc>
          <w:tcPr>
            <w:tcW w:w="2689" w:type="dxa"/>
          </w:tcPr>
          <w:p w14:paraId="4E020A7E"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have a keyboard and mouse independent of the laptop (where uninterrupted usage is longer than 30 minutes)?</w:t>
            </w:r>
          </w:p>
        </w:tc>
        <w:tc>
          <w:tcPr>
            <w:tcW w:w="11259" w:type="dxa"/>
          </w:tcPr>
          <w:p w14:paraId="3F59701F" w14:textId="77777777" w:rsidR="00267CA8" w:rsidRPr="00DF3A33" w:rsidRDefault="00F1225B" w:rsidP="00807FDB">
            <w:pPr>
              <w:contextualSpacing/>
              <w:rPr>
                <w:rFonts w:ascii="Source Sans Pro" w:hAnsi="Source Sans Pro" w:cstheme="minorHAnsi"/>
              </w:rPr>
            </w:pPr>
            <w:r w:rsidRPr="00DF3A33">
              <w:rPr>
                <w:rFonts w:ascii="Source Sans Pro" w:eastAsia="Times New Roman" w:hAnsi="Source Sans Pro" w:cs="Arial"/>
              </w:rPr>
              <w:t>If their work requires them to use a laptop or mobile device frequently,</w:t>
            </w:r>
            <w:r w:rsidR="00807FDB" w:rsidRPr="00DF3A33">
              <w:rPr>
                <w:rFonts w:ascii="Source Sans Pro" w:eastAsia="Times New Roman" w:hAnsi="Source Sans Pro" w:cs="Arial"/>
              </w:rPr>
              <w:t xml:space="preserve"> it is highly recommended the user obtains </w:t>
            </w:r>
            <w:r w:rsidRPr="00DF3A33">
              <w:rPr>
                <w:rFonts w:ascii="Source Sans Pro" w:eastAsia="Times New Roman" w:hAnsi="Source Sans Pro" w:cs="Arial"/>
              </w:rPr>
              <w:t>a raiser to use with a separate keyboard and mouse. This will help to reduce neck and eye strain, which occurs as a result of the screen not being at eye level.</w:t>
            </w:r>
          </w:p>
        </w:tc>
      </w:tr>
      <w:tr w:rsidR="00267CA8" w:rsidRPr="00DF3A33" w14:paraId="6C43B303" w14:textId="77777777" w:rsidTr="009E7013">
        <w:tc>
          <w:tcPr>
            <w:tcW w:w="2689" w:type="dxa"/>
          </w:tcPr>
          <w:p w14:paraId="5C2F2123"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lastRenderedPageBreak/>
              <w:t>Do you understand and apply the advice provided about correct postures for using a laptop in cars, trains, planes, hotels and other public premises?</w:t>
            </w:r>
          </w:p>
        </w:tc>
        <w:tc>
          <w:tcPr>
            <w:tcW w:w="11259" w:type="dxa"/>
          </w:tcPr>
          <w:p w14:paraId="171719C1" w14:textId="77777777" w:rsidR="00267CA8" w:rsidRPr="00DF3A33" w:rsidRDefault="00F1225B" w:rsidP="00807FDB">
            <w:pPr>
              <w:contextualSpacing/>
              <w:rPr>
                <w:rFonts w:ascii="Source Sans Pro" w:hAnsi="Source Sans Pro" w:cstheme="minorHAnsi"/>
              </w:rPr>
            </w:pPr>
            <w:r w:rsidRPr="00DF3A33">
              <w:rPr>
                <w:rFonts w:ascii="Source Sans Pro" w:eastAsia="Times New Roman" w:hAnsi="Source Sans Pro" w:cs="Arial"/>
              </w:rPr>
              <w:t xml:space="preserve">If their work requires them to use a laptop or mobile device frequently, </w:t>
            </w:r>
            <w:r w:rsidR="00807FDB" w:rsidRPr="00DF3A33">
              <w:rPr>
                <w:rFonts w:ascii="Source Sans Pro" w:eastAsia="Times New Roman" w:hAnsi="Source Sans Pro" w:cs="Arial"/>
              </w:rPr>
              <w:t>it is highly recommended the user obtains</w:t>
            </w:r>
            <w:r w:rsidRPr="00DF3A33">
              <w:rPr>
                <w:rFonts w:ascii="Source Sans Pro" w:eastAsia="Times New Roman" w:hAnsi="Source Sans Pro" w:cs="Arial"/>
              </w:rPr>
              <w:t xml:space="preserve"> a raiser to use with a separate keyboard and mouse. This will help to reduce neck and eye strain, which occurs as a result of the screen not being at eye level.</w:t>
            </w:r>
          </w:p>
        </w:tc>
      </w:tr>
      <w:tr w:rsidR="00267CA8" w:rsidRPr="00DF3A33" w14:paraId="7FCB063C" w14:textId="77777777" w:rsidTr="009E7013">
        <w:tc>
          <w:tcPr>
            <w:tcW w:w="2689" w:type="dxa"/>
          </w:tcPr>
          <w:p w14:paraId="7C37793D"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understand and apply the advice provided about correct postures for using a laptop at home?</w:t>
            </w:r>
          </w:p>
        </w:tc>
        <w:tc>
          <w:tcPr>
            <w:tcW w:w="11259" w:type="dxa"/>
          </w:tcPr>
          <w:p w14:paraId="773322CD" w14:textId="77777777" w:rsidR="00267CA8" w:rsidRPr="00DF3A33" w:rsidRDefault="00F1225B" w:rsidP="009E7013">
            <w:pPr>
              <w:contextualSpacing/>
              <w:rPr>
                <w:rFonts w:ascii="Source Sans Pro" w:hAnsi="Source Sans Pro" w:cstheme="minorHAnsi"/>
              </w:rPr>
            </w:pPr>
            <w:r w:rsidRPr="00DF3A33">
              <w:rPr>
                <w:rFonts w:ascii="Source Sans Pro" w:eastAsia="Times New Roman" w:hAnsi="Source Sans Pro" w:cs="Arial"/>
              </w:rPr>
              <w:t>If their work requires them to use a laptop or mobile device frequently</w:t>
            </w:r>
            <w:r w:rsidR="00807FDB" w:rsidRPr="00DF3A33">
              <w:rPr>
                <w:rFonts w:ascii="Source Sans Pro" w:eastAsia="Times New Roman" w:hAnsi="Source Sans Pro" w:cs="Arial"/>
              </w:rPr>
              <w:t>, it is highly recommended the user obtains</w:t>
            </w:r>
            <w:r w:rsidRPr="00DF3A33">
              <w:rPr>
                <w:rFonts w:ascii="Source Sans Pro" w:eastAsia="Times New Roman" w:hAnsi="Source Sans Pro" w:cs="Arial"/>
              </w:rPr>
              <w:t xml:space="preserve"> a raiser to use with a separate keyboard and mouse. This will help to reduce neck and eye strain, which occurs as a result of the screen not being at eye level.</w:t>
            </w:r>
          </w:p>
        </w:tc>
      </w:tr>
      <w:tr w:rsidR="00267CA8" w:rsidRPr="00DF3A33" w14:paraId="47200915" w14:textId="77777777" w:rsidTr="009E7013">
        <w:tc>
          <w:tcPr>
            <w:tcW w:w="2689" w:type="dxa"/>
            <w:shd w:val="clear" w:color="auto" w:fill="BFBFBF" w:themeFill="background1" w:themeFillShade="BF"/>
          </w:tcPr>
          <w:p w14:paraId="2ABB1E10" w14:textId="77777777" w:rsidR="00267CA8" w:rsidRPr="00DF3A33" w:rsidRDefault="00267CA8" w:rsidP="009E7013">
            <w:pPr>
              <w:rPr>
                <w:rFonts w:ascii="Source Sans Pro" w:hAnsi="Source Sans Pro" w:cstheme="minorHAnsi"/>
                <w:b/>
              </w:rPr>
            </w:pPr>
            <w:r w:rsidRPr="00DF3A33">
              <w:rPr>
                <w:rFonts w:ascii="Source Sans Pro" w:hAnsi="Source Sans Pro" w:cstheme="minorHAnsi"/>
                <w:b/>
              </w:rPr>
              <w:t>General, Health &amp; Eye Care</w:t>
            </w:r>
          </w:p>
        </w:tc>
        <w:tc>
          <w:tcPr>
            <w:tcW w:w="11259" w:type="dxa"/>
            <w:shd w:val="clear" w:color="auto" w:fill="BFBFBF" w:themeFill="background1" w:themeFillShade="BF"/>
          </w:tcPr>
          <w:p w14:paraId="677D25CD" w14:textId="77777777" w:rsidR="00267CA8" w:rsidRPr="00DF3A33" w:rsidRDefault="00267CA8" w:rsidP="009E7013">
            <w:pPr>
              <w:contextualSpacing/>
              <w:rPr>
                <w:rFonts w:ascii="Source Sans Pro" w:hAnsi="Source Sans Pro" w:cstheme="minorHAnsi"/>
              </w:rPr>
            </w:pPr>
          </w:p>
        </w:tc>
      </w:tr>
      <w:tr w:rsidR="00267CA8" w:rsidRPr="00DF3A33" w14:paraId="0F8FE5DE" w14:textId="77777777" w:rsidTr="009E7013">
        <w:tc>
          <w:tcPr>
            <w:tcW w:w="2689" w:type="dxa"/>
          </w:tcPr>
          <w:p w14:paraId="33093BC7"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Do you take regular breaks away from your workstation and display screen by performing other tasks?</w:t>
            </w:r>
          </w:p>
        </w:tc>
        <w:tc>
          <w:tcPr>
            <w:tcW w:w="11259" w:type="dxa"/>
          </w:tcPr>
          <w:p w14:paraId="04471045"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 xml:space="preserve">It is important that </w:t>
            </w:r>
            <w:r w:rsidR="00F1225B" w:rsidRPr="00DF3A33">
              <w:rPr>
                <w:rFonts w:ascii="Source Sans Pro" w:hAnsi="Source Sans Pro" w:cstheme="minorHAnsi"/>
              </w:rPr>
              <w:t>users</w:t>
            </w:r>
            <w:r w:rsidRPr="00DF3A33">
              <w:rPr>
                <w:rFonts w:ascii="Source Sans Pro" w:hAnsi="Source Sans Pro" w:cstheme="minorHAnsi"/>
              </w:rPr>
              <w:t xml:space="preserve"> take regular breaks away from </w:t>
            </w:r>
            <w:r w:rsidR="00F1225B" w:rsidRPr="00DF3A33">
              <w:rPr>
                <w:rFonts w:ascii="Source Sans Pro" w:hAnsi="Source Sans Pro" w:cstheme="minorHAnsi"/>
              </w:rPr>
              <w:t>their</w:t>
            </w:r>
            <w:r w:rsidRPr="00DF3A33">
              <w:rPr>
                <w:rFonts w:ascii="Source Sans Pro" w:hAnsi="Source Sans Pro" w:cstheme="minorHAnsi"/>
              </w:rPr>
              <w:t xml:space="preserve"> PC, even if it is just a trip to the watercooler or tea point to make a cup of tea.  Another good practice is the 20:20:20 rule – </w:t>
            </w:r>
            <w:r w:rsidR="00F1225B" w:rsidRPr="00DF3A33">
              <w:rPr>
                <w:rFonts w:ascii="Source Sans Pro" w:hAnsi="Source Sans Pro" w:cstheme="minorHAnsi"/>
              </w:rPr>
              <w:t xml:space="preserve">for every 20 minutes working with </w:t>
            </w:r>
            <w:r w:rsidRPr="00DF3A33">
              <w:rPr>
                <w:rFonts w:ascii="Source Sans Pro" w:hAnsi="Source Sans Pro" w:cstheme="minorHAnsi"/>
              </w:rPr>
              <w:t>display screen</w:t>
            </w:r>
            <w:r w:rsidR="00F1225B" w:rsidRPr="00DF3A33">
              <w:rPr>
                <w:rFonts w:ascii="Source Sans Pro" w:hAnsi="Source Sans Pro" w:cstheme="minorHAnsi"/>
              </w:rPr>
              <w:t xml:space="preserve"> equipment</w:t>
            </w:r>
            <w:r w:rsidRPr="00DF3A33">
              <w:rPr>
                <w:rFonts w:ascii="Source Sans Pro" w:hAnsi="Source Sans Pro" w:cstheme="minorHAnsi"/>
              </w:rPr>
              <w:t>, look away out</w:t>
            </w:r>
            <w:r w:rsidR="00F1225B" w:rsidRPr="00DF3A33">
              <w:rPr>
                <w:rFonts w:ascii="Source Sans Pro" w:hAnsi="Source Sans Pro" w:cstheme="minorHAnsi"/>
              </w:rPr>
              <w:t xml:space="preserve"> of</w:t>
            </w:r>
            <w:r w:rsidRPr="00DF3A33">
              <w:rPr>
                <w:rFonts w:ascii="Source Sans Pro" w:hAnsi="Source Sans Pro" w:cstheme="minorHAnsi"/>
              </w:rPr>
              <w:t xml:space="preserve"> </w:t>
            </w:r>
            <w:r w:rsidR="00F1225B" w:rsidRPr="00DF3A33">
              <w:rPr>
                <w:rFonts w:ascii="Source Sans Pro" w:hAnsi="Source Sans Pro" w:cstheme="minorHAnsi"/>
              </w:rPr>
              <w:t>the window into the distance (</w:t>
            </w:r>
            <w:r w:rsidRPr="00DF3A33">
              <w:rPr>
                <w:rFonts w:ascii="Source Sans Pro" w:hAnsi="Source Sans Pro" w:cstheme="minorHAnsi"/>
              </w:rPr>
              <w:t>20 metres away</w:t>
            </w:r>
            <w:r w:rsidR="00F1225B" w:rsidRPr="00DF3A33">
              <w:rPr>
                <w:rFonts w:ascii="Source Sans Pro" w:hAnsi="Source Sans Pro" w:cstheme="minorHAnsi"/>
              </w:rPr>
              <w:t>)</w:t>
            </w:r>
            <w:r w:rsidRPr="00DF3A33">
              <w:rPr>
                <w:rFonts w:ascii="Source Sans Pro" w:hAnsi="Source Sans Pro" w:cstheme="minorHAnsi"/>
              </w:rPr>
              <w:t>, for approximately 20 seconds.</w:t>
            </w:r>
          </w:p>
          <w:p w14:paraId="3547EBC7" w14:textId="77777777" w:rsidR="00267CA8" w:rsidRPr="00DF3A33" w:rsidRDefault="00267CA8" w:rsidP="009E7013">
            <w:pPr>
              <w:contextualSpacing/>
              <w:rPr>
                <w:rFonts w:ascii="Source Sans Pro" w:hAnsi="Source Sans Pro" w:cstheme="minorHAnsi"/>
              </w:rPr>
            </w:pPr>
          </w:p>
          <w:p w14:paraId="232CFA6D" w14:textId="77777777" w:rsidR="00267CA8" w:rsidRPr="00DF3A33" w:rsidRDefault="00267CA8" w:rsidP="00F1225B">
            <w:pPr>
              <w:rPr>
                <w:rFonts w:ascii="Source Sans Pro" w:hAnsi="Source Sans Pro"/>
              </w:rPr>
            </w:pPr>
            <w:r w:rsidRPr="00DF3A33">
              <w:rPr>
                <w:rFonts w:ascii="Source Sans Pro" w:eastAsia="Times New Roman" w:hAnsi="Source Sans Pro"/>
              </w:rPr>
              <w:t xml:space="preserve">There are a number of apps that can be downloaded which can help with reminding </w:t>
            </w:r>
            <w:r w:rsidR="00F1225B" w:rsidRPr="00DF3A33">
              <w:rPr>
                <w:rFonts w:ascii="Source Sans Pro" w:eastAsia="Times New Roman" w:hAnsi="Source Sans Pro"/>
              </w:rPr>
              <w:t>users</w:t>
            </w:r>
            <w:r w:rsidRPr="00DF3A33">
              <w:rPr>
                <w:rFonts w:ascii="Source Sans Pro" w:eastAsia="Times New Roman" w:hAnsi="Source Sans Pro"/>
              </w:rPr>
              <w:t xml:space="preserve"> to take regular breaks, as time often drifts by when you are engrossed in your work. </w:t>
            </w:r>
          </w:p>
        </w:tc>
      </w:tr>
      <w:tr w:rsidR="00267CA8" w:rsidRPr="00DF3A33" w14:paraId="56B9782B" w14:textId="77777777" w:rsidTr="009E7013">
        <w:tc>
          <w:tcPr>
            <w:tcW w:w="2689" w:type="dxa"/>
          </w:tcPr>
          <w:p w14:paraId="1E7226F4"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discomfort as a result of the lighting?</w:t>
            </w:r>
          </w:p>
        </w:tc>
        <w:tc>
          <w:tcPr>
            <w:tcW w:w="11259" w:type="dxa"/>
          </w:tcPr>
          <w:p w14:paraId="1C4D260D" w14:textId="77777777" w:rsidR="00267CA8" w:rsidRPr="00DF3A33" w:rsidRDefault="00267CA8" w:rsidP="009E7013">
            <w:pPr>
              <w:contextualSpacing/>
              <w:rPr>
                <w:rFonts w:ascii="Source Sans Pro" w:hAnsi="Source Sans Pro"/>
              </w:rPr>
            </w:pPr>
            <w:r w:rsidRPr="00DF3A33">
              <w:rPr>
                <w:rFonts w:ascii="Source Sans Pro" w:hAnsi="Source Sans Pro" w:cstheme="minorHAnsi"/>
              </w:rPr>
              <w:t xml:space="preserve">Please see here </w:t>
            </w:r>
            <w:hyperlink r:id="rId17" w:history="1">
              <w:r w:rsidRPr="00DF3A33">
                <w:rPr>
                  <w:rStyle w:val="Hyperlink"/>
                  <w:rFonts w:ascii="Source Sans Pro" w:hAnsi="Source Sans Pro"/>
                </w:rPr>
                <w:t>http://www.hsd.qmul.ac.uk/a-z/working-environment-/</w:t>
              </w:r>
            </w:hyperlink>
            <w:r w:rsidRPr="00DF3A33">
              <w:rPr>
                <w:rFonts w:ascii="Source Sans Pro" w:hAnsi="Source Sans Pro"/>
              </w:rPr>
              <w:t xml:space="preserve"> for the standards expected intended for lighting in the workplace, how to raise any concerns and some potential solutions. </w:t>
            </w:r>
          </w:p>
        </w:tc>
      </w:tr>
      <w:tr w:rsidR="00267CA8" w:rsidRPr="00DF3A33" w14:paraId="4369F358" w14:textId="77777777" w:rsidTr="009E7013">
        <w:tc>
          <w:tcPr>
            <w:tcW w:w="2689" w:type="dxa"/>
          </w:tcPr>
          <w:p w14:paraId="2443F359"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discomfort as a result of the airflow?</w:t>
            </w:r>
          </w:p>
        </w:tc>
        <w:tc>
          <w:tcPr>
            <w:tcW w:w="11259" w:type="dxa"/>
          </w:tcPr>
          <w:p w14:paraId="5DDB5C1F"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 xml:space="preserve">Please see here </w:t>
            </w:r>
            <w:hyperlink r:id="rId18" w:history="1">
              <w:r w:rsidRPr="00DF3A33">
                <w:rPr>
                  <w:rStyle w:val="Hyperlink"/>
                  <w:rFonts w:ascii="Source Sans Pro" w:hAnsi="Source Sans Pro"/>
                </w:rPr>
                <w:t>http://www.hsd.qmul.ac.uk/a-z/working-environment-/</w:t>
              </w:r>
            </w:hyperlink>
            <w:r w:rsidRPr="00DF3A33">
              <w:rPr>
                <w:rFonts w:ascii="Source Sans Pro" w:hAnsi="Source Sans Pro"/>
              </w:rPr>
              <w:t xml:space="preserve"> for the standards expected intended for ventilation in the workplace, how to raise any concerns and some potential solutions.</w:t>
            </w:r>
          </w:p>
        </w:tc>
      </w:tr>
      <w:tr w:rsidR="00267CA8" w:rsidRPr="00DF3A33" w14:paraId="50239969" w14:textId="77777777" w:rsidTr="009E7013">
        <w:tc>
          <w:tcPr>
            <w:tcW w:w="2689" w:type="dxa"/>
          </w:tcPr>
          <w:p w14:paraId="52A947E4"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discomfort as a result of the heat levels?</w:t>
            </w:r>
          </w:p>
        </w:tc>
        <w:tc>
          <w:tcPr>
            <w:tcW w:w="11259" w:type="dxa"/>
          </w:tcPr>
          <w:p w14:paraId="4337D643"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 xml:space="preserve">Please see here </w:t>
            </w:r>
            <w:hyperlink r:id="rId19" w:history="1">
              <w:r w:rsidRPr="00DF3A33">
                <w:rPr>
                  <w:rStyle w:val="Hyperlink"/>
                  <w:rFonts w:ascii="Source Sans Pro" w:hAnsi="Source Sans Pro"/>
                </w:rPr>
                <w:t>http://www.hsd.qmul.ac.uk/a-z/working-environment-/</w:t>
              </w:r>
            </w:hyperlink>
            <w:r w:rsidRPr="00DF3A33">
              <w:rPr>
                <w:rFonts w:ascii="Source Sans Pro" w:hAnsi="Source Sans Pro"/>
              </w:rPr>
              <w:t xml:space="preserve"> for the standards expected intended for heating / cooling in the workplace, how to raise any concerns and some potential solutions.</w:t>
            </w:r>
          </w:p>
        </w:tc>
      </w:tr>
      <w:tr w:rsidR="00267CA8" w:rsidRPr="00DF3A33" w14:paraId="551F38A4" w14:textId="77777777" w:rsidTr="009E7013">
        <w:tc>
          <w:tcPr>
            <w:tcW w:w="2689" w:type="dxa"/>
          </w:tcPr>
          <w:p w14:paraId="00C13F85"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discomfort as a result of the noise levels?</w:t>
            </w:r>
          </w:p>
        </w:tc>
        <w:tc>
          <w:tcPr>
            <w:tcW w:w="11259" w:type="dxa"/>
          </w:tcPr>
          <w:p w14:paraId="10AE73C9" w14:textId="77777777" w:rsidR="00267CA8" w:rsidRPr="00DF3A33" w:rsidRDefault="00F1225B" w:rsidP="009E7013">
            <w:pPr>
              <w:rPr>
                <w:rFonts w:ascii="Source Sans Pro" w:hAnsi="Source Sans Pro" w:cstheme="minorHAnsi"/>
              </w:rPr>
            </w:pPr>
            <w:r w:rsidRPr="00DF3A33">
              <w:rPr>
                <w:rFonts w:ascii="Source Sans Pro" w:hAnsi="Source Sans Pro" w:cstheme="minorHAnsi"/>
              </w:rPr>
              <w:t>Consideration should be given to</w:t>
            </w:r>
            <w:r w:rsidR="00267CA8" w:rsidRPr="00DF3A33">
              <w:rPr>
                <w:rFonts w:ascii="Source Sans Pro" w:hAnsi="Source Sans Pro" w:cstheme="minorHAnsi"/>
              </w:rPr>
              <w:t xml:space="preserve"> what the source of t</w:t>
            </w:r>
            <w:r w:rsidRPr="00DF3A33">
              <w:rPr>
                <w:rFonts w:ascii="Source Sans Pro" w:hAnsi="Source Sans Pro" w:cstheme="minorHAnsi"/>
              </w:rPr>
              <w:t xml:space="preserve">he uncomfortable noise level is. </w:t>
            </w:r>
          </w:p>
          <w:p w14:paraId="0F9CAEC8" w14:textId="77777777" w:rsidR="00267CA8" w:rsidRPr="00DF3A33" w:rsidRDefault="00267CA8" w:rsidP="009E7013">
            <w:pPr>
              <w:rPr>
                <w:rFonts w:ascii="Source Sans Pro" w:hAnsi="Source Sans Pro" w:cstheme="minorHAnsi"/>
              </w:rPr>
            </w:pPr>
          </w:p>
          <w:p w14:paraId="08E9D596"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Where the noise levels are uncomfortable as a result of being in an open plan office, potential ways to mitigate against this are as follows:</w:t>
            </w:r>
          </w:p>
          <w:p w14:paraId="0DB389B0" w14:textId="77777777" w:rsidR="00267CA8" w:rsidRPr="00DF3A33" w:rsidRDefault="00267CA8" w:rsidP="009E7013">
            <w:pPr>
              <w:pStyle w:val="ListParagraph"/>
              <w:rPr>
                <w:rFonts w:ascii="Source Sans Pro" w:hAnsi="Source Sans Pro" w:cstheme="minorHAnsi"/>
              </w:rPr>
            </w:pPr>
          </w:p>
          <w:p w14:paraId="3BB5EAE2" w14:textId="77777777" w:rsidR="00267CA8" w:rsidRPr="00DF3A33" w:rsidRDefault="00267CA8" w:rsidP="00267CA8">
            <w:pPr>
              <w:pStyle w:val="ListParagraph"/>
              <w:numPr>
                <w:ilvl w:val="0"/>
                <w:numId w:val="1"/>
              </w:numPr>
              <w:contextualSpacing/>
              <w:rPr>
                <w:rFonts w:ascii="Source Sans Pro" w:hAnsi="Source Sans Pro" w:cstheme="minorHAnsi"/>
              </w:rPr>
            </w:pPr>
            <w:r w:rsidRPr="00DF3A33">
              <w:rPr>
                <w:rFonts w:ascii="Source Sans Pro" w:hAnsi="Source Sans Pro" w:cstheme="minorHAnsi"/>
              </w:rPr>
              <w:t>The most effective is to encourage a cultural change in the office; encourage staff to talk in lower tones and when conducting conversations to do so seated (thus preventing projection of their voice across acoustic screens) and doing so nearer to each other rather than across the room.</w:t>
            </w:r>
          </w:p>
          <w:p w14:paraId="4D00BC4D" w14:textId="77777777" w:rsidR="00267CA8" w:rsidRPr="00DF3A33" w:rsidRDefault="00267CA8" w:rsidP="00267CA8">
            <w:pPr>
              <w:pStyle w:val="ListParagraph"/>
              <w:numPr>
                <w:ilvl w:val="0"/>
                <w:numId w:val="1"/>
              </w:numPr>
              <w:contextualSpacing/>
              <w:rPr>
                <w:rFonts w:ascii="Source Sans Pro" w:hAnsi="Source Sans Pro" w:cstheme="minorHAnsi"/>
              </w:rPr>
            </w:pPr>
            <w:r w:rsidRPr="00DF3A33">
              <w:rPr>
                <w:rFonts w:ascii="Source Sans Pro" w:hAnsi="Source Sans Pro" w:cstheme="minorHAnsi"/>
              </w:rPr>
              <w:t>Consider providing taller acoustic screens.  This has to be a managerial decision that weighs the balance between the need for noise reduction, against the desire to encourage a more collegiate form of working.</w:t>
            </w:r>
          </w:p>
          <w:p w14:paraId="3044B030" w14:textId="77777777" w:rsidR="00267CA8" w:rsidRPr="00DF3A33" w:rsidRDefault="00267CA8" w:rsidP="00267CA8">
            <w:pPr>
              <w:pStyle w:val="ListParagraph"/>
              <w:numPr>
                <w:ilvl w:val="0"/>
                <w:numId w:val="1"/>
              </w:numPr>
              <w:contextualSpacing/>
              <w:rPr>
                <w:rFonts w:ascii="Source Sans Pro" w:hAnsi="Source Sans Pro" w:cstheme="minorHAnsi"/>
              </w:rPr>
            </w:pPr>
            <w:r w:rsidRPr="00DF3A33">
              <w:rPr>
                <w:rFonts w:ascii="Source Sans Pro" w:hAnsi="Source Sans Pro" w:cstheme="minorHAnsi"/>
              </w:rPr>
              <w:lastRenderedPageBreak/>
              <w:t>Consider the provision of acoustic booths or meeting rooms where conversations can be conducted, or encourage staff to conduct conversations outside in the corridor – again this is largely an encouragement of a cultural change.</w:t>
            </w:r>
          </w:p>
          <w:p w14:paraId="5627EF96" w14:textId="77777777" w:rsidR="00267CA8" w:rsidRPr="00DF3A33" w:rsidRDefault="00267CA8" w:rsidP="00267CA8">
            <w:pPr>
              <w:pStyle w:val="ListParagraph"/>
              <w:numPr>
                <w:ilvl w:val="0"/>
                <w:numId w:val="1"/>
              </w:numPr>
              <w:contextualSpacing/>
              <w:rPr>
                <w:rFonts w:ascii="Source Sans Pro" w:hAnsi="Source Sans Pro" w:cstheme="minorHAnsi"/>
              </w:rPr>
            </w:pPr>
            <w:r w:rsidRPr="00DF3A33">
              <w:rPr>
                <w:rFonts w:ascii="Source Sans Pro" w:hAnsi="Source Sans Pro" w:cstheme="minorHAnsi"/>
              </w:rPr>
              <w:t>Consider the use of noise cancelling headphones. However, this should be a last resort as there is still the need to be aware of one</w:t>
            </w:r>
            <w:r w:rsidR="008C1BA6" w:rsidRPr="00DF3A33">
              <w:rPr>
                <w:rFonts w:ascii="Source Sans Pro" w:hAnsi="Source Sans Pro" w:cstheme="minorHAnsi"/>
              </w:rPr>
              <w:t>’</w:t>
            </w:r>
            <w:r w:rsidRPr="00DF3A33">
              <w:rPr>
                <w:rFonts w:ascii="Source Sans Pro" w:hAnsi="Source Sans Pro" w:cstheme="minorHAnsi"/>
              </w:rPr>
              <w:t>s surroundings and in particular the need to hear the sound of alarms.</w:t>
            </w:r>
          </w:p>
        </w:tc>
      </w:tr>
      <w:tr w:rsidR="00267CA8" w:rsidRPr="00DF3A33" w14:paraId="376EC71A" w14:textId="77777777" w:rsidTr="009E7013">
        <w:tc>
          <w:tcPr>
            <w:tcW w:w="2689" w:type="dxa"/>
          </w:tcPr>
          <w:p w14:paraId="29CCBBAE"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lastRenderedPageBreak/>
              <w:t>Are you free from aches and pains in the neck, back and upper limbs as a result of your display screen equipment?</w:t>
            </w:r>
          </w:p>
        </w:tc>
        <w:tc>
          <w:tcPr>
            <w:tcW w:w="11259" w:type="dxa"/>
          </w:tcPr>
          <w:p w14:paraId="2E48BC5B" w14:textId="77777777" w:rsidR="00267CA8" w:rsidRPr="00DF3A33" w:rsidRDefault="00F1225B" w:rsidP="008C1BA6">
            <w:pPr>
              <w:rPr>
                <w:rFonts w:ascii="Source Sans Pro" w:hAnsi="Source Sans Pro" w:cstheme="minorHAnsi"/>
              </w:rPr>
            </w:pPr>
            <w:r w:rsidRPr="00DF3A33">
              <w:rPr>
                <w:rFonts w:ascii="Source Sans Pro" w:hAnsi="Source Sans Pro"/>
              </w:rPr>
              <w:t>Users should</w:t>
            </w:r>
            <w:r w:rsidR="00267CA8" w:rsidRPr="00DF3A33">
              <w:rPr>
                <w:rFonts w:ascii="Source Sans Pro" w:hAnsi="Source Sans Pro"/>
              </w:rPr>
              <w:t xml:space="preserve"> describe the location, frequency and in</w:t>
            </w:r>
            <w:r w:rsidRPr="00DF3A33">
              <w:rPr>
                <w:rFonts w:ascii="Source Sans Pro" w:hAnsi="Source Sans Pro"/>
              </w:rPr>
              <w:t xml:space="preserve">tensity of </w:t>
            </w:r>
            <w:r w:rsidR="008C1BA6" w:rsidRPr="00DF3A33">
              <w:rPr>
                <w:rFonts w:ascii="Source Sans Pro" w:hAnsi="Source Sans Pro"/>
              </w:rPr>
              <w:t>their</w:t>
            </w:r>
            <w:r w:rsidRPr="00DF3A33">
              <w:rPr>
                <w:rFonts w:ascii="Source Sans Pro" w:hAnsi="Source Sans Pro"/>
              </w:rPr>
              <w:t xml:space="preserve"> aches and pains and asked if</w:t>
            </w:r>
            <w:r w:rsidR="00267CA8" w:rsidRPr="00DF3A33">
              <w:rPr>
                <w:rFonts w:ascii="Source Sans Pro" w:hAnsi="Source Sans Pro"/>
              </w:rPr>
              <w:t xml:space="preserve"> this is a result of DSE use</w:t>
            </w:r>
            <w:r w:rsidR="008C1BA6" w:rsidRPr="00DF3A33">
              <w:rPr>
                <w:rFonts w:ascii="Source Sans Pro" w:hAnsi="Source Sans Pro"/>
              </w:rPr>
              <w:t>.</w:t>
            </w:r>
            <w:r w:rsidR="00267CA8" w:rsidRPr="00DF3A33">
              <w:rPr>
                <w:rFonts w:ascii="Source Sans Pro" w:hAnsi="Source Sans Pro"/>
              </w:rPr>
              <w:t xml:space="preserve"> If </w:t>
            </w:r>
            <w:r w:rsidRPr="00DF3A33">
              <w:rPr>
                <w:rFonts w:ascii="Source Sans Pro" w:hAnsi="Source Sans Pro"/>
              </w:rPr>
              <w:t>they</w:t>
            </w:r>
            <w:r w:rsidR="00267CA8" w:rsidRPr="00DF3A33">
              <w:rPr>
                <w:rFonts w:ascii="Source Sans Pro" w:hAnsi="Source Sans Pro"/>
              </w:rPr>
              <w:t xml:space="preserve"> made changes to </w:t>
            </w:r>
            <w:r w:rsidRPr="00DF3A33">
              <w:rPr>
                <w:rFonts w:ascii="Source Sans Pro" w:hAnsi="Source Sans Pro"/>
              </w:rPr>
              <w:t>their</w:t>
            </w:r>
            <w:r w:rsidR="00267CA8" w:rsidRPr="00DF3A33">
              <w:rPr>
                <w:rFonts w:ascii="Source Sans Pro" w:hAnsi="Source Sans Pro"/>
              </w:rPr>
              <w:t xml:space="preserve"> workstation after watching the tutorial, this may help with the aches and pains </w:t>
            </w:r>
            <w:r w:rsidRPr="00DF3A33">
              <w:rPr>
                <w:rFonts w:ascii="Source Sans Pro" w:hAnsi="Source Sans Pro"/>
              </w:rPr>
              <w:t>they</w:t>
            </w:r>
            <w:r w:rsidR="00267CA8" w:rsidRPr="00DF3A33">
              <w:rPr>
                <w:rFonts w:ascii="Source Sans Pro" w:hAnsi="Source Sans Pro"/>
              </w:rPr>
              <w:t xml:space="preserve"> are experiencing. If </w:t>
            </w:r>
            <w:r w:rsidRPr="00DF3A33">
              <w:rPr>
                <w:rFonts w:ascii="Source Sans Pro" w:hAnsi="Source Sans Pro"/>
              </w:rPr>
              <w:t>they</w:t>
            </w:r>
            <w:r w:rsidR="00267CA8" w:rsidRPr="00DF3A33">
              <w:rPr>
                <w:rFonts w:ascii="Source Sans Pro" w:hAnsi="Source Sans Pro"/>
              </w:rPr>
              <w:t xml:space="preserve"> do not notice a difference within a couple of weeks, </w:t>
            </w:r>
            <w:r w:rsidRPr="00DF3A33">
              <w:rPr>
                <w:rFonts w:ascii="Source Sans Pro" w:hAnsi="Source Sans Pro"/>
              </w:rPr>
              <w:t>they should be</w:t>
            </w:r>
            <w:r w:rsidR="00267CA8" w:rsidRPr="00DF3A33">
              <w:rPr>
                <w:rFonts w:ascii="Source Sans Pro" w:hAnsi="Source Sans Pro"/>
              </w:rPr>
              <w:t xml:space="preserve"> encourage</w:t>
            </w:r>
            <w:r w:rsidRPr="00DF3A33">
              <w:rPr>
                <w:rFonts w:ascii="Source Sans Pro" w:hAnsi="Source Sans Pro"/>
              </w:rPr>
              <w:t>d</w:t>
            </w:r>
            <w:r w:rsidR="00267CA8" w:rsidRPr="00DF3A33">
              <w:rPr>
                <w:rFonts w:ascii="Source Sans Pro" w:hAnsi="Source Sans Pro"/>
              </w:rPr>
              <w:t xml:space="preserve"> to visit</w:t>
            </w:r>
            <w:r w:rsidRPr="00DF3A33">
              <w:rPr>
                <w:rFonts w:ascii="Source Sans Pro" w:hAnsi="Source Sans Pro"/>
              </w:rPr>
              <w:t xml:space="preserve"> their</w:t>
            </w:r>
            <w:r w:rsidR="00267CA8" w:rsidRPr="00DF3A33">
              <w:rPr>
                <w:rFonts w:ascii="Source Sans Pro" w:hAnsi="Source Sans Pro"/>
              </w:rPr>
              <w:t xml:space="preserve"> GP or </w:t>
            </w:r>
            <w:r w:rsidR="008C1BA6" w:rsidRPr="00DF3A33">
              <w:rPr>
                <w:rFonts w:ascii="Source Sans Pro" w:hAnsi="Source Sans Pro"/>
              </w:rPr>
              <w:t xml:space="preserve">contact </w:t>
            </w:r>
            <w:r w:rsidR="00267CA8" w:rsidRPr="00DF3A33">
              <w:rPr>
                <w:rFonts w:ascii="Source Sans Pro" w:hAnsi="Source Sans Pro"/>
              </w:rPr>
              <w:t xml:space="preserve">Occupational Health </w:t>
            </w:r>
            <w:r w:rsidR="008C1BA6" w:rsidRPr="00DF3A33">
              <w:rPr>
                <w:rFonts w:ascii="Source Sans Pro" w:hAnsi="Source Sans Pro"/>
              </w:rPr>
              <w:t xml:space="preserve">(0207 882 8700) </w:t>
            </w:r>
            <w:r w:rsidR="00267CA8" w:rsidRPr="00DF3A33">
              <w:rPr>
                <w:rFonts w:ascii="Source Sans Pro" w:hAnsi="Source Sans Pro"/>
              </w:rPr>
              <w:t>for further advice.</w:t>
            </w:r>
            <w:r w:rsidR="00267CA8" w:rsidRPr="00DF3A33">
              <w:rPr>
                <w:rFonts w:ascii="Source Sans Pro" w:hAnsi="Source Sans Pro" w:cstheme="minorHAnsi"/>
              </w:rPr>
              <w:t xml:space="preserve"> </w:t>
            </w:r>
          </w:p>
        </w:tc>
      </w:tr>
      <w:tr w:rsidR="00267CA8" w:rsidRPr="00DF3A33" w14:paraId="06B5533B" w14:textId="77777777" w:rsidTr="009E7013">
        <w:tc>
          <w:tcPr>
            <w:tcW w:w="2689" w:type="dxa"/>
          </w:tcPr>
          <w:p w14:paraId="2FD8F455"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 xml:space="preserve">Are you free from headaches and eye strain as a result of your display screen equipment? </w:t>
            </w:r>
          </w:p>
        </w:tc>
        <w:tc>
          <w:tcPr>
            <w:tcW w:w="11259" w:type="dxa"/>
          </w:tcPr>
          <w:p w14:paraId="31222A16" w14:textId="77777777" w:rsidR="00267CA8" w:rsidRPr="00DF3A33" w:rsidRDefault="00F1225B" w:rsidP="00F1225B">
            <w:pPr>
              <w:spacing w:before="100" w:beforeAutospacing="1" w:after="100" w:afterAutospacing="1"/>
              <w:rPr>
                <w:rFonts w:ascii="Source Sans Pro" w:hAnsi="Source Sans Pro"/>
              </w:rPr>
            </w:pPr>
            <w:r w:rsidRPr="00DF3A33">
              <w:rPr>
                <w:rFonts w:ascii="Source Sans Pro" w:hAnsi="Source Sans Pro"/>
              </w:rPr>
              <w:t>Users may wish to make</w:t>
            </w:r>
            <w:r w:rsidR="00267CA8" w:rsidRPr="00DF3A33">
              <w:rPr>
                <w:rFonts w:ascii="Source Sans Pro" w:hAnsi="Source Sans Pro"/>
              </w:rPr>
              <w:t xml:space="preserve"> use of the employee eye care scheme, of which </w:t>
            </w:r>
            <w:r w:rsidRPr="00DF3A33">
              <w:rPr>
                <w:rFonts w:ascii="Source Sans Pro" w:hAnsi="Source Sans Pro"/>
              </w:rPr>
              <w:t>they</w:t>
            </w:r>
            <w:r w:rsidR="00267CA8" w:rsidRPr="00DF3A33">
              <w:rPr>
                <w:rFonts w:ascii="Source Sans Pro" w:hAnsi="Source Sans Pro"/>
              </w:rPr>
              <w:t xml:space="preserve"> can learn more about here: </w:t>
            </w:r>
            <w:hyperlink r:id="rId20" w:history="1">
              <w:r w:rsidR="00267CA8" w:rsidRPr="00DF3A33">
                <w:rPr>
                  <w:rStyle w:val="Hyperlink"/>
                  <w:rFonts w:ascii="Source Sans Pro" w:hAnsi="Source Sans Pro"/>
                </w:rPr>
                <w:t>http://www.hsd.qmul.ac.uk/a-z/dse_eye-care/</w:t>
              </w:r>
            </w:hyperlink>
            <w:r w:rsidR="00267CA8" w:rsidRPr="00DF3A33">
              <w:rPr>
                <w:rFonts w:ascii="Source Sans Pro" w:hAnsi="Source Sans Pro"/>
              </w:rPr>
              <w:t xml:space="preserve">. </w:t>
            </w:r>
            <w:r w:rsidRPr="00DF3A33">
              <w:rPr>
                <w:rFonts w:ascii="Source Sans Pro" w:hAnsi="Source Sans Pro"/>
              </w:rPr>
              <w:t>They</w:t>
            </w:r>
            <w:r w:rsidR="00267CA8" w:rsidRPr="00DF3A33">
              <w:rPr>
                <w:rFonts w:ascii="Source Sans Pro" w:hAnsi="Source Sans Pro"/>
              </w:rPr>
              <w:t xml:space="preserve"> should also take regular breaks from the workstation, including eye breaks to reduce strain. As a general rule, </w:t>
            </w:r>
            <w:r w:rsidRPr="00DF3A33">
              <w:rPr>
                <w:rFonts w:ascii="Source Sans Pro" w:hAnsi="Source Sans Pro"/>
              </w:rPr>
              <w:t>they</w:t>
            </w:r>
            <w:r w:rsidR="00267CA8" w:rsidRPr="00DF3A33">
              <w:rPr>
                <w:rFonts w:ascii="Source Sans Pro" w:hAnsi="Source Sans Pro"/>
              </w:rPr>
              <w:t xml:space="preserve"> should be looking away from </w:t>
            </w:r>
            <w:r w:rsidRPr="00DF3A33">
              <w:rPr>
                <w:rFonts w:ascii="Source Sans Pro" w:hAnsi="Source Sans Pro"/>
              </w:rPr>
              <w:t>their</w:t>
            </w:r>
            <w:r w:rsidR="00267CA8" w:rsidRPr="00DF3A33">
              <w:rPr>
                <w:rFonts w:ascii="Source Sans Pro" w:hAnsi="Source Sans Pro"/>
              </w:rPr>
              <w:t xml:space="preserve"> monitor roughly every 20 minutes for a period of 20 seconds preferably out of a window or at long distance to allow for </w:t>
            </w:r>
            <w:r w:rsidRPr="00DF3A33">
              <w:rPr>
                <w:rFonts w:ascii="Source Sans Pro" w:hAnsi="Source Sans Pro"/>
              </w:rPr>
              <w:t>their</w:t>
            </w:r>
            <w:r w:rsidR="00267CA8" w:rsidRPr="00DF3A33">
              <w:rPr>
                <w:rFonts w:ascii="Source Sans Pro" w:hAnsi="Source Sans Pro"/>
              </w:rPr>
              <w:t xml:space="preserve"> eyes to adjust. </w:t>
            </w:r>
          </w:p>
        </w:tc>
      </w:tr>
      <w:tr w:rsidR="00267CA8" w:rsidRPr="00DF3A33" w14:paraId="366B8326" w14:textId="77777777" w:rsidTr="009E7013">
        <w:tc>
          <w:tcPr>
            <w:tcW w:w="2689" w:type="dxa"/>
          </w:tcPr>
          <w:p w14:paraId="7546AB9D"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Have you been advised of your entitlement to eye and eyesight testing?</w:t>
            </w:r>
          </w:p>
        </w:tc>
        <w:tc>
          <w:tcPr>
            <w:tcW w:w="11259" w:type="dxa"/>
          </w:tcPr>
          <w:p w14:paraId="3332942E" w14:textId="77777777" w:rsidR="00267CA8" w:rsidRPr="00DF3A33" w:rsidRDefault="00F1225B" w:rsidP="00F1225B">
            <w:pPr>
              <w:spacing w:before="100" w:beforeAutospacing="1" w:after="100" w:afterAutospacing="1"/>
              <w:rPr>
                <w:rFonts w:ascii="Source Sans Pro" w:hAnsi="Source Sans Pro" w:cstheme="minorHAnsi"/>
              </w:rPr>
            </w:pPr>
            <w:r w:rsidRPr="00DF3A33">
              <w:rPr>
                <w:rFonts w:ascii="Source Sans Pro" w:hAnsi="Source Sans Pro"/>
              </w:rPr>
              <w:t>Users</w:t>
            </w:r>
            <w:r w:rsidR="00267CA8" w:rsidRPr="00DF3A33">
              <w:rPr>
                <w:rFonts w:ascii="Source Sans Pro" w:hAnsi="Source Sans Pro"/>
              </w:rPr>
              <w:t xml:space="preserve"> can learn more about </w:t>
            </w:r>
            <w:r w:rsidRPr="00DF3A33">
              <w:rPr>
                <w:rFonts w:ascii="Source Sans Pro" w:hAnsi="Source Sans Pro"/>
              </w:rPr>
              <w:t>their</w:t>
            </w:r>
            <w:r w:rsidR="00267CA8" w:rsidRPr="00DF3A33">
              <w:rPr>
                <w:rFonts w:ascii="Source Sans Pro" w:hAnsi="Source Sans Pro"/>
              </w:rPr>
              <w:t xml:space="preserve"> entitlement to eye care here: </w:t>
            </w:r>
            <w:hyperlink r:id="rId21" w:history="1">
              <w:r w:rsidR="00267CA8" w:rsidRPr="00DF3A33">
                <w:rPr>
                  <w:rStyle w:val="Hyperlink"/>
                  <w:rFonts w:ascii="Source Sans Pro" w:hAnsi="Source Sans Pro" w:cstheme="minorHAnsi"/>
                </w:rPr>
                <w:t>http://www.hsd.qmul.ac.uk/a-z/dse_eye-care/</w:t>
              </w:r>
            </w:hyperlink>
          </w:p>
        </w:tc>
      </w:tr>
      <w:tr w:rsidR="00267CA8" w:rsidRPr="00DF3A33" w14:paraId="34DE71FA" w14:textId="77777777" w:rsidTr="009E7013">
        <w:tc>
          <w:tcPr>
            <w:tcW w:w="2689" w:type="dxa"/>
          </w:tcPr>
          <w:p w14:paraId="55932BDC"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any other discomfort or symptoms you attribute to use of your workstation or display screen equipment?</w:t>
            </w:r>
          </w:p>
        </w:tc>
        <w:tc>
          <w:tcPr>
            <w:tcW w:w="11259" w:type="dxa"/>
          </w:tcPr>
          <w:p w14:paraId="0A0675B6"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Respond to specific requirements raised.</w:t>
            </w:r>
          </w:p>
        </w:tc>
      </w:tr>
      <w:tr w:rsidR="00267CA8" w:rsidRPr="00DF3A33" w14:paraId="5E4C5940" w14:textId="77777777" w:rsidTr="009E7013">
        <w:tc>
          <w:tcPr>
            <w:tcW w:w="2689" w:type="dxa"/>
          </w:tcPr>
          <w:p w14:paraId="54C759C3"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Are you free from any specific requirements?</w:t>
            </w:r>
          </w:p>
        </w:tc>
        <w:tc>
          <w:tcPr>
            <w:tcW w:w="11259" w:type="dxa"/>
          </w:tcPr>
          <w:p w14:paraId="7ECB74CA"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Respond to specific requirements raised.</w:t>
            </w:r>
          </w:p>
        </w:tc>
      </w:tr>
      <w:tr w:rsidR="00267CA8" w:rsidRPr="00DF3A33" w14:paraId="0E149939" w14:textId="77777777" w:rsidTr="009E7013">
        <w:tc>
          <w:tcPr>
            <w:tcW w:w="2689" w:type="dxa"/>
          </w:tcPr>
          <w:p w14:paraId="3208CD6F" w14:textId="77777777" w:rsidR="00267CA8" w:rsidRPr="00DF3A33" w:rsidRDefault="00267CA8" w:rsidP="009E7013">
            <w:pPr>
              <w:rPr>
                <w:rFonts w:ascii="Source Sans Pro" w:hAnsi="Source Sans Pro" w:cstheme="minorHAnsi"/>
              </w:rPr>
            </w:pPr>
            <w:r w:rsidRPr="00DF3A33">
              <w:rPr>
                <w:rFonts w:ascii="Source Sans Pro" w:hAnsi="Source Sans Pro" w:cstheme="minorHAnsi"/>
              </w:rPr>
              <w:t>Have these questions covered all issues or problems you might encounter at your workstation or when using display screen equipment?</w:t>
            </w:r>
          </w:p>
        </w:tc>
        <w:tc>
          <w:tcPr>
            <w:tcW w:w="11259" w:type="dxa"/>
          </w:tcPr>
          <w:p w14:paraId="16BDE55B" w14:textId="77777777" w:rsidR="00267CA8" w:rsidRPr="00DF3A33" w:rsidRDefault="00267CA8" w:rsidP="009E7013">
            <w:pPr>
              <w:contextualSpacing/>
              <w:rPr>
                <w:rFonts w:ascii="Source Sans Pro" w:hAnsi="Source Sans Pro" w:cstheme="minorHAnsi"/>
              </w:rPr>
            </w:pPr>
            <w:r w:rsidRPr="00DF3A33">
              <w:rPr>
                <w:rFonts w:ascii="Source Sans Pro" w:hAnsi="Source Sans Pro" w:cstheme="minorHAnsi"/>
              </w:rPr>
              <w:t>Respond to specific requirements raised.</w:t>
            </w:r>
          </w:p>
        </w:tc>
      </w:tr>
    </w:tbl>
    <w:p w14:paraId="4746C5EC" w14:textId="77777777" w:rsidR="00DA638D" w:rsidRPr="00DF3A33" w:rsidRDefault="00DA638D">
      <w:pPr>
        <w:rPr>
          <w:rFonts w:ascii="Source Sans Pro" w:hAnsi="Source Sans Pro"/>
        </w:rPr>
      </w:pPr>
    </w:p>
    <w:p w14:paraId="0123BAA4" w14:textId="77777777" w:rsidR="00DF3A33" w:rsidRPr="00DF3A33" w:rsidRDefault="00DF3A33" w:rsidP="00DF3A33">
      <w:pPr>
        <w:rPr>
          <w:rFonts w:ascii="Source Sans Pro" w:hAnsi="Source Sans Pro"/>
          <w:b/>
        </w:rPr>
      </w:pPr>
      <w:r w:rsidRPr="00DF3A33">
        <w:rPr>
          <w:rFonts w:ascii="Source Sans Pro" w:hAnsi="Source Sans Pro" w:cs="Arial"/>
          <w:b/>
        </w:rPr>
        <w:t>If additional information / support is required, please contact HSD Helpdesk on x5701 for more information</w:t>
      </w:r>
    </w:p>
    <w:sectPr w:rsidR="00DF3A33" w:rsidRPr="00DF3A33">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24974" w14:textId="77777777" w:rsidR="002E730E" w:rsidRDefault="002E730E" w:rsidP="00D96DD2">
      <w:r>
        <w:separator/>
      </w:r>
    </w:p>
  </w:endnote>
  <w:endnote w:type="continuationSeparator" w:id="0">
    <w:p w14:paraId="334329AF" w14:textId="77777777" w:rsidR="002E730E" w:rsidRDefault="002E730E" w:rsidP="00D9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6294" w14:textId="77777777" w:rsidR="002E730E" w:rsidRDefault="002E730E" w:rsidP="00D96DD2">
      <w:r>
        <w:separator/>
      </w:r>
    </w:p>
  </w:footnote>
  <w:footnote w:type="continuationSeparator" w:id="0">
    <w:p w14:paraId="75F5D49E" w14:textId="77777777" w:rsidR="002E730E" w:rsidRDefault="002E730E" w:rsidP="00D96D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D3A9" w14:textId="77777777" w:rsidR="00D96DD2" w:rsidRDefault="002D7D93">
    <w:pPr>
      <w:pStyle w:val="Header"/>
    </w:pPr>
    <w:r>
      <w:t>Guidance for Line Managers in</w:t>
    </w:r>
    <w:r w:rsidR="00D96DD2">
      <w:t xml:space="preserve"> response to a DSE assessment</w:t>
    </w:r>
  </w:p>
  <w:p w14:paraId="590BC64C" w14:textId="77777777" w:rsidR="00D96DD2" w:rsidRDefault="00D96D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1FD"/>
    <w:multiLevelType w:val="hybridMultilevel"/>
    <w:tmpl w:val="21EEF2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A8"/>
    <w:rsid w:val="000219C6"/>
    <w:rsid w:val="00123967"/>
    <w:rsid w:val="00267CA8"/>
    <w:rsid w:val="002D7D93"/>
    <w:rsid w:val="002E730E"/>
    <w:rsid w:val="00345DB0"/>
    <w:rsid w:val="00753823"/>
    <w:rsid w:val="00807FDB"/>
    <w:rsid w:val="008C1BA6"/>
    <w:rsid w:val="008D0265"/>
    <w:rsid w:val="00BF3349"/>
    <w:rsid w:val="00D96DD2"/>
    <w:rsid w:val="00DA638D"/>
    <w:rsid w:val="00DF3A33"/>
    <w:rsid w:val="00EA5302"/>
    <w:rsid w:val="00F1225B"/>
    <w:rsid w:val="00F85240"/>
    <w:rsid w:val="00F8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3D0D"/>
  <w15:chartTrackingRefBased/>
  <w15:docId w15:val="{38079ACF-89EA-441A-B145-E8FE190E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A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CA8"/>
    <w:pPr>
      <w:spacing w:before="100" w:beforeAutospacing="1" w:after="100" w:afterAutospacing="1"/>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67CA8"/>
    <w:rPr>
      <w:color w:val="0563C1" w:themeColor="hyperlink"/>
      <w:u w:val="single"/>
    </w:rPr>
  </w:style>
  <w:style w:type="paragraph" w:styleId="ListParagraph">
    <w:name w:val="List Paragraph"/>
    <w:basedOn w:val="Normal"/>
    <w:uiPriority w:val="34"/>
    <w:qFormat/>
    <w:rsid w:val="00267CA8"/>
    <w:pPr>
      <w:ind w:left="720"/>
    </w:pPr>
    <w:rPr>
      <w:rFonts w:ascii="Calibri" w:hAnsi="Calibri" w:cs="Calibri"/>
    </w:rPr>
  </w:style>
  <w:style w:type="table" w:styleId="TableGrid">
    <w:name w:val="Table Grid"/>
    <w:basedOn w:val="TableNormal"/>
    <w:uiPriority w:val="39"/>
    <w:rsid w:val="0026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DD2"/>
    <w:pPr>
      <w:tabs>
        <w:tab w:val="center" w:pos="4513"/>
        <w:tab w:val="right" w:pos="9026"/>
      </w:tabs>
    </w:pPr>
  </w:style>
  <w:style w:type="character" w:customStyle="1" w:styleId="HeaderChar">
    <w:name w:val="Header Char"/>
    <w:basedOn w:val="DefaultParagraphFont"/>
    <w:link w:val="Header"/>
    <w:uiPriority w:val="99"/>
    <w:rsid w:val="00D96DD2"/>
  </w:style>
  <w:style w:type="paragraph" w:styleId="Footer">
    <w:name w:val="footer"/>
    <w:basedOn w:val="Normal"/>
    <w:link w:val="FooterChar"/>
    <w:uiPriority w:val="99"/>
    <w:unhideWhenUsed/>
    <w:rsid w:val="00D96DD2"/>
    <w:pPr>
      <w:tabs>
        <w:tab w:val="center" w:pos="4513"/>
        <w:tab w:val="right" w:pos="9026"/>
      </w:tabs>
    </w:pPr>
  </w:style>
  <w:style w:type="character" w:customStyle="1" w:styleId="FooterChar">
    <w:name w:val="Footer Char"/>
    <w:basedOn w:val="DefaultParagraphFont"/>
    <w:link w:val="Footer"/>
    <w:uiPriority w:val="99"/>
    <w:rsid w:val="00D96DD2"/>
  </w:style>
  <w:style w:type="character" w:customStyle="1" w:styleId="UnresolvedMention">
    <w:name w:val="Unresolved Mention"/>
    <w:basedOn w:val="DefaultParagraphFont"/>
    <w:uiPriority w:val="99"/>
    <w:semiHidden/>
    <w:unhideWhenUsed/>
    <w:rsid w:val="00BF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qmul.ac.uk" TargetMode="External"/><Relationship Id="rId13" Type="http://schemas.openxmlformats.org/officeDocument/2006/relationships/hyperlink" Target="http://www.hsd.qmul.ac.uk/a-z/dse_eye-care/" TargetMode="External"/><Relationship Id="rId18" Type="http://schemas.openxmlformats.org/officeDocument/2006/relationships/hyperlink" Target="http://www.hsd.qmul.ac.uk/a-z/working-environment-/" TargetMode="External"/><Relationship Id="rId3" Type="http://schemas.openxmlformats.org/officeDocument/2006/relationships/settings" Target="settings.xml"/><Relationship Id="rId21" Type="http://schemas.openxmlformats.org/officeDocument/2006/relationships/hyperlink" Target="http://www.hsd.qmul.ac.uk/a-z/dse_eye-care/" TargetMode="External"/><Relationship Id="rId7" Type="http://schemas.openxmlformats.org/officeDocument/2006/relationships/hyperlink" Target="mailto:helpdesk@qmul.ac.uk" TargetMode="External"/><Relationship Id="rId12" Type="http://schemas.openxmlformats.org/officeDocument/2006/relationships/hyperlink" Target="http://www.hsd.qmul.ac.uk/a-z/dse_eye-care/" TargetMode="External"/><Relationship Id="rId17" Type="http://schemas.openxmlformats.org/officeDocument/2006/relationships/hyperlink" Target="http://www.hsd.qmul.ac.uk/a-z/working-environment-/" TargetMode="External"/><Relationship Id="rId2" Type="http://schemas.openxmlformats.org/officeDocument/2006/relationships/styles" Target="styles.xml"/><Relationship Id="rId16" Type="http://schemas.openxmlformats.org/officeDocument/2006/relationships/hyperlink" Target="mailto:helpdesk@qmul.ac.uk" TargetMode="External"/><Relationship Id="rId20" Type="http://schemas.openxmlformats.org/officeDocument/2006/relationships/hyperlink" Target="http://www.hsd.qmul.ac.uk/a-z/dse_eye-c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d.qmul.ac.uk/a-z/dse_eye-ca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sd.qmul.ac.uk/a-z/dse_eye-care/" TargetMode="External"/><Relationship Id="rId23" Type="http://schemas.openxmlformats.org/officeDocument/2006/relationships/fontTable" Target="fontTable.xml"/><Relationship Id="rId10" Type="http://schemas.openxmlformats.org/officeDocument/2006/relationships/hyperlink" Target="http://www.hsd.qmul.ac.uk/a-z/dse_eye-care/" TargetMode="External"/><Relationship Id="rId19" Type="http://schemas.openxmlformats.org/officeDocument/2006/relationships/hyperlink" Target="http://www.hsd.qmul.ac.uk/a-z/working-environment-/" TargetMode="External"/><Relationship Id="rId4" Type="http://schemas.openxmlformats.org/officeDocument/2006/relationships/webSettings" Target="webSettings.xml"/><Relationship Id="rId9" Type="http://schemas.openxmlformats.org/officeDocument/2006/relationships/hyperlink" Target="mailto:helpdesk@qmul.ac.uk" TargetMode="External"/><Relationship Id="rId14" Type="http://schemas.openxmlformats.org/officeDocument/2006/relationships/hyperlink" Target="http://www.hsd.qmul.ac.uk/a-z/dse_eye-car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Vagg</dc:creator>
  <cp:keywords/>
  <dc:description/>
  <cp:lastModifiedBy>Katie Jardine</cp:lastModifiedBy>
  <cp:revision>2</cp:revision>
  <dcterms:created xsi:type="dcterms:W3CDTF">2020-04-15T09:09:00Z</dcterms:created>
  <dcterms:modified xsi:type="dcterms:W3CDTF">2020-04-15T09:09:00Z</dcterms:modified>
</cp:coreProperties>
</file>